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8691B" w14:textId="1FBA9422" w:rsidR="004025CF" w:rsidRPr="00B356CE" w:rsidRDefault="004C2450">
      <w:pPr>
        <w:keepNext/>
        <w:tabs>
          <w:tab w:val="left" w:pos="708"/>
        </w:tabs>
        <w:spacing w:after="120" w:line="240" w:lineRule="auto"/>
        <w:jc w:val="center"/>
        <w:rPr>
          <w:rFonts w:ascii="Calibri" w:eastAsia="Times New Roman" w:hAnsi="Calibri" w:cs="Calibri"/>
          <w:b/>
        </w:rPr>
      </w:pPr>
      <w:r w:rsidRPr="00B356CE">
        <w:rPr>
          <w:rFonts w:ascii="Calibri" w:eastAsia="Times New Roman" w:hAnsi="Calibri" w:cs="Calibri"/>
          <w:b/>
        </w:rPr>
        <w:t>Umowa Nr</w:t>
      </w:r>
      <w:r w:rsidR="00B356CE" w:rsidRPr="00B356CE">
        <w:rPr>
          <w:rFonts w:ascii="Calibri" w:eastAsia="Times New Roman" w:hAnsi="Calibri" w:cs="Calibri"/>
          <w:b/>
        </w:rPr>
        <w:t xml:space="preserve"> </w:t>
      </w:r>
      <w:r w:rsidR="00B83514">
        <w:rPr>
          <w:rFonts w:ascii="Calibri" w:eastAsia="Times New Roman" w:hAnsi="Calibri" w:cs="Calibri"/>
          <w:b/>
        </w:rPr>
        <w:t>………………..</w:t>
      </w:r>
    </w:p>
    <w:p w14:paraId="5F24FB5C" w14:textId="77777777" w:rsidR="000A0AEB" w:rsidRPr="00B356CE" w:rsidRDefault="000A0AEB">
      <w:pPr>
        <w:keepNext/>
        <w:tabs>
          <w:tab w:val="left" w:pos="708"/>
        </w:tabs>
        <w:spacing w:after="120" w:line="240" w:lineRule="auto"/>
        <w:jc w:val="center"/>
        <w:rPr>
          <w:rFonts w:ascii="Calibri" w:eastAsia="Times New Roman" w:hAnsi="Calibri" w:cs="Calibri"/>
          <w:b/>
        </w:rPr>
      </w:pPr>
    </w:p>
    <w:p w14:paraId="28CBEE5C" w14:textId="4B8A008F" w:rsidR="000A0AEB" w:rsidRPr="00B356CE" w:rsidRDefault="000A0AEB" w:rsidP="000A0AEB">
      <w:pPr>
        <w:keepNext/>
        <w:tabs>
          <w:tab w:val="left" w:pos="708"/>
        </w:tabs>
        <w:spacing w:after="120" w:line="240" w:lineRule="auto"/>
        <w:rPr>
          <w:rFonts w:ascii="Calibri" w:eastAsia="Times New Roman" w:hAnsi="Calibri" w:cs="Calibri"/>
          <w:b/>
        </w:rPr>
      </w:pPr>
      <w:r w:rsidRPr="00B356CE">
        <w:rPr>
          <w:rFonts w:ascii="Calibri" w:eastAsia="Times New Roman" w:hAnsi="Calibri" w:cs="Calibri"/>
        </w:rPr>
        <w:t xml:space="preserve">zawarta w dniu </w:t>
      </w:r>
      <w:r w:rsidR="00B83514">
        <w:rPr>
          <w:rFonts w:ascii="Calibri" w:eastAsia="Times New Roman" w:hAnsi="Calibri" w:cs="Calibri"/>
          <w:b/>
        </w:rPr>
        <w:t>………………….</w:t>
      </w:r>
      <w:r w:rsidR="00B356CE" w:rsidRPr="00B356CE">
        <w:rPr>
          <w:rFonts w:ascii="Calibri" w:eastAsia="Times New Roman" w:hAnsi="Calibri" w:cs="Calibri"/>
        </w:rPr>
        <w:t xml:space="preserve"> </w:t>
      </w:r>
      <w:r w:rsidRPr="00B356CE">
        <w:rPr>
          <w:rFonts w:ascii="Calibri" w:eastAsia="Times New Roman" w:hAnsi="Calibri" w:cs="Calibri"/>
        </w:rPr>
        <w:t>r. w Warszawie pomiędzy</w:t>
      </w:r>
    </w:p>
    <w:p w14:paraId="32841584" w14:textId="77777777" w:rsidR="000A0AEB" w:rsidRPr="00B356CE" w:rsidRDefault="000A0AEB" w:rsidP="000A0AEB">
      <w:pPr>
        <w:pStyle w:val="Tekstpodstawowy21"/>
        <w:rPr>
          <w:rStyle w:val="Domylnaczcionkaakapitu1"/>
          <w:rFonts w:ascii="Calibri" w:hAnsi="Calibri" w:cs="Calibri"/>
          <w:color w:val="000000"/>
          <w:sz w:val="22"/>
          <w:szCs w:val="22"/>
        </w:rPr>
      </w:pPr>
      <w:r w:rsidRPr="00B356CE">
        <w:rPr>
          <w:rStyle w:val="Domylnaczcionkaakapitu1"/>
          <w:rFonts w:ascii="Calibri" w:hAnsi="Calibri" w:cs="Calibri"/>
          <w:b/>
          <w:color w:val="000000"/>
          <w:sz w:val="22"/>
          <w:szCs w:val="22"/>
        </w:rPr>
        <w:t>Stołecznym Centrum Opiekuńczo-Leczniczym Sp. z o.o.</w:t>
      </w:r>
      <w:r w:rsidRPr="00B356CE">
        <w:rPr>
          <w:rStyle w:val="Domylnaczcionkaakapitu1"/>
          <w:rFonts w:ascii="Calibri" w:hAnsi="Calibri" w:cs="Calibri"/>
          <w:color w:val="000000"/>
          <w:sz w:val="22"/>
          <w:szCs w:val="22"/>
        </w:rPr>
        <w:t xml:space="preserve"> z siedzibą w Warszawie przy ul. Mehoffera 72/74, 03-131 Warszawa, wpisaną do rejestru przedsiębiorców prowadzonego przez Sąd Rejonowy dla m.st. Warszawy XIII Wydział Gospodarczy Krajowego Rejestru Sądowego pod nr KRS 0000456064, REGON 146613264, NIP 5242758370, kapitał zakładowy 40 540 000, zwaną dalej „Zamawiającym”</w:t>
      </w:r>
    </w:p>
    <w:p w14:paraId="103A377B" w14:textId="77777777" w:rsidR="000A0AEB" w:rsidRPr="00B356CE" w:rsidRDefault="000A0AEB" w:rsidP="000A0AEB">
      <w:pPr>
        <w:pStyle w:val="Tekstpodstawowy21"/>
        <w:rPr>
          <w:rStyle w:val="Domylnaczcionkaakapitu1"/>
          <w:rFonts w:ascii="Calibri" w:hAnsi="Calibri" w:cs="Calibri"/>
          <w:color w:val="000000"/>
          <w:sz w:val="22"/>
          <w:szCs w:val="22"/>
        </w:rPr>
      </w:pPr>
      <w:r w:rsidRPr="00B356CE">
        <w:rPr>
          <w:rStyle w:val="Domylnaczcionkaakapitu1"/>
          <w:rFonts w:ascii="Calibri" w:hAnsi="Calibri" w:cs="Calibri"/>
          <w:color w:val="000000"/>
          <w:sz w:val="22"/>
          <w:szCs w:val="22"/>
        </w:rPr>
        <w:t>reprezentowaną przez:</w:t>
      </w:r>
      <w:r w:rsidRPr="00B356CE">
        <w:rPr>
          <w:rStyle w:val="Domylnaczcionkaakapitu1"/>
          <w:rFonts w:ascii="Calibri" w:hAnsi="Calibri" w:cs="Calibri"/>
          <w:color w:val="000000"/>
          <w:sz w:val="22"/>
          <w:szCs w:val="22"/>
        </w:rPr>
        <w:br/>
      </w:r>
    </w:p>
    <w:p w14:paraId="246F2AF3" w14:textId="77777777" w:rsidR="000A0AEB" w:rsidRPr="00B356CE" w:rsidRDefault="000A0AEB" w:rsidP="000A0AEB">
      <w:pPr>
        <w:widowControl w:val="0"/>
        <w:tabs>
          <w:tab w:val="left" w:pos="3888"/>
        </w:tabs>
        <w:ind w:right="-142"/>
        <w:rPr>
          <w:rFonts w:ascii="Calibri" w:hAnsi="Calibri" w:cs="Calibri"/>
          <w:b/>
          <w:color w:val="000000" w:themeColor="text1"/>
        </w:rPr>
      </w:pPr>
      <w:r w:rsidRPr="00B356CE">
        <w:rPr>
          <w:rFonts w:ascii="Calibri" w:hAnsi="Calibri" w:cs="Calibri"/>
          <w:b/>
          <w:color w:val="000000" w:themeColor="text1"/>
        </w:rPr>
        <w:t xml:space="preserve">Barbarę </w:t>
      </w:r>
      <w:proofErr w:type="spellStart"/>
      <w:r w:rsidRPr="00B356CE">
        <w:rPr>
          <w:rFonts w:ascii="Calibri" w:hAnsi="Calibri" w:cs="Calibri"/>
          <w:b/>
          <w:color w:val="000000" w:themeColor="text1"/>
        </w:rPr>
        <w:t>Misińską</w:t>
      </w:r>
      <w:proofErr w:type="spellEnd"/>
      <w:r w:rsidRPr="00B356CE">
        <w:rPr>
          <w:rFonts w:ascii="Calibri" w:hAnsi="Calibri" w:cs="Calibri"/>
          <w:b/>
          <w:color w:val="000000" w:themeColor="text1"/>
        </w:rPr>
        <w:t xml:space="preserve">  - Prezesa Zarządu </w:t>
      </w:r>
      <w:r w:rsidRPr="00B356CE">
        <w:rPr>
          <w:rFonts w:ascii="Calibri" w:hAnsi="Calibri" w:cs="Calibri"/>
          <w:b/>
          <w:color w:val="000000" w:themeColor="text1"/>
        </w:rPr>
        <w:br/>
        <w:t xml:space="preserve">Alicję Dąbrowską - Członka Zarządu </w:t>
      </w:r>
    </w:p>
    <w:p w14:paraId="57CF67C5" w14:textId="77777777" w:rsidR="000A0AEB" w:rsidRPr="00B356CE" w:rsidRDefault="000A0AEB" w:rsidP="000A0AEB">
      <w:pPr>
        <w:spacing w:after="0" w:line="240" w:lineRule="auto"/>
        <w:jc w:val="both"/>
        <w:rPr>
          <w:rFonts w:ascii="Calibri" w:eastAsia="Times New Roman" w:hAnsi="Calibri" w:cs="Calibri"/>
        </w:rPr>
      </w:pPr>
    </w:p>
    <w:p w14:paraId="4ACCD2F2" w14:textId="77777777" w:rsidR="000A0AEB" w:rsidRPr="00B356CE" w:rsidRDefault="000A0AEB" w:rsidP="000A0AEB">
      <w:pPr>
        <w:spacing w:after="0" w:line="240" w:lineRule="auto"/>
        <w:jc w:val="both"/>
        <w:rPr>
          <w:rFonts w:ascii="Calibri" w:eastAsia="Times New Roman" w:hAnsi="Calibri" w:cs="Calibri"/>
        </w:rPr>
      </w:pPr>
      <w:r w:rsidRPr="00B356CE">
        <w:rPr>
          <w:rFonts w:ascii="Calibri" w:eastAsia="Times New Roman" w:hAnsi="Calibri" w:cs="Calibri"/>
        </w:rPr>
        <w:t>a</w:t>
      </w:r>
    </w:p>
    <w:p w14:paraId="2EC57AB6" w14:textId="77777777" w:rsidR="000A0AEB" w:rsidRPr="00B356CE" w:rsidRDefault="000A0AEB" w:rsidP="000A0AEB">
      <w:pPr>
        <w:spacing w:after="0" w:line="240" w:lineRule="auto"/>
        <w:jc w:val="both"/>
        <w:rPr>
          <w:rFonts w:ascii="Calibri" w:eastAsia="Times New Roman" w:hAnsi="Calibri" w:cs="Calibri"/>
        </w:rPr>
      </w:pPr>
      <w:r w:rsidRPr="00B356CE">
        <w:rPr>
          <w:rFonts w:ascii="Calibri" w:eastAsia="Times New Roman" w:hAnsi="Calibri" w:cs="Calibri"/>
        </w:rPr>
        <w:t xml:space="preserve"> </w:t>
      </w:r>
    </w:p>
    <w:p w14:paraId="57D9F24F" w14:textId="0C7B57E3" w:rsidR="00B83514" w:rsidRPr="00B356CE" w:rsidRDefault="00B83514" w:rsidP="00B83514">
      <w:pPr>
        <w:spacing w:after="0" w:line="240" w:lineRule="auto"/>
        <w:jc w:val="both"/>
        <w:rPr>
          <w:rFonts w:ascii="Calibri" w:eastAsia="Times New Roman" w:hAnsi="Calibri" w:cs="Calibri"/>
        </w:rPr>
      </w:pPr>
      <w:r>
        <w:rPr>
          <w:rFonts w:ascii="Calibri" w:eastAsia="Times New Roman" w:hAnsi="Calibri" w:cs="Calibri"/>
          <w:b/>
        </w:rPr>
        <w:t>………………………………………………………………………………………………………………………………………………………………………………………………………………………………………………………………………………………………………………</w:t>
      </w:r>
    </w:p>
    <w:p w14:paraId="69016810" w14:textId="5F319704" w:rsidR="000A0AEB" w:rsidRPr="00B356CE" w:rsidRDefault="000A0AEB" w:rsidP="000A0AEB">
      <w:pPr>
        <w:spacing w:after="0" w:line="240" w:lineRule="auto"/>
        <w:jc w:val="both"/>
        <w:rPr>
          <w:rFonts w:ascii="Calibri" w:eastAsia="Times New Roman" w:hAnsi="Calibri" w:cs="Calibri"/>
        </w:rPr>
      </w:pPr>
    </w:p>
    <w:p w14:paraId="760226BE" w14:textId="77777777" w:rsidR="000A0AEB" w:rsidRPr="00B356CE" w:rsidRDefault="000A0AEB" w:rsidP="000A0AEB">
      <w:pPr>
        <w:spacing w:after="0" w:line="240" w:lineRule="auto"/>
        <w:jc w:val="both"/>
        <w:rPr>
          <w:rFonts w:ascii="Calibri" w:eastAsia="Times New Roman" w:hAnsi="Calibri" w:cs="Calibri"/>
        </w:rPr>
      </w:pPr>
      <w:r w:rsidRPr="00B356CE">
        <w:rPr>
          <w:rFonts w:ascii="Calibri" w:eastAsia="Times New Roman" w:hAnsi="Calibri" w:cs="Calibri"/>
        </w:rPr>
        <w:t>zwanym dalej Dostawcą, reprezentowanym przez:</w:t>
      </w:r>
    </w:p>
    <w:p w14:paraId="4B954DAB" w14:textId="77777777" w:rsidR="004025CF" w:rsidRPr="00B356CE" w:rsidRDefault="004025CF">
      <w:pPr>
        <w:tabs>
          <w:tab w:val="left" w:pos="708"/>
        </w:tabs>
        <w:spacing w:after="0" w:line="240" w:lineRule="auto"/>
        <w:jc w:val="both"/>
        <w:rPr>
          <w:rFonts w:ascii="Calibri" w:eastAsia="Times New Roman" w:hAnsi="Calibri" w:cs="Calibri"/>
        </w:rPr>
      </w:pPr>
    </w:p>
    <w:p w14:paraId="39D182B2" w14:textId="77777777" w:rsidR="00B356CE" w:rsidRPr="00B356CE" w:rsidRDefault="00B356CE" w:rsidP="00B356CE">
      <w:pPr>
        <w:tabs>
          <w:tab w:val="left" w:pos="708"/>
        </w:tabs>
        <w:spacing w:after="0" w:line="240" w:lineRule="auto"/>
        <w:jc w:val="both"/>
        <w:rPr>
          <w:rFonts w:ascii="Calibri" w:eastAsia="Times New Roman" w:hAnsi="Calibri" w:cs="Calibri"/>
        </w:rPr>
      </w:pPr>
    </w:p>
    <w:p w14:paraId="358FBDE2" w14:textId="77777777" w:rsidR="004025CF" w:rsidRPr="00B356CE" w:rsidRDefault="004C2450">
      <w:pPr>
        <w:tabs>
          <w:tab w:val="left" w:pos="708"/>
        </w:tabs>
        <w:spacing w:after="0" w:line="240" w:lineRule="auto"/>
        <w:jc w:val="both"/>
        <w:rPr>
          <w:rFonts w:ascii="Calibri" w:eastAsia="Times New Roman" w:hAnsi="Calibri" w:cs="Calibri"/>
        </w:rPr>
      </w:pPr>
      <w:r w:rsidRPr="00B356CE">
        <w:rPr>
          <w:rFonts w:ascii="Calibri" w:eastAsia="Times New Roman" w:hAnsi="Calibri" w:cs="Calibri"/>
        </w:rPr>
        <w:t>Strony zawarły umowę następującej treści:</w:t>
      </w:r>
    </w:p>
    <w:p w14:paraId="66744B0F" w14:textId="77777777" w:rsidR="004025CF" w:rsidRPr="00B356CE" w:rsidRDefault="004025CF">
      <w:pPr>
        <w:tabs>
          <w:tab w:val="left" w:pos="708"/>
        </w:tabs>
        <w:spacing w:after="0" w:line="240" w:lineRule="auto"/>
        <w:jc w:val="both"/>
        <w:rPr>
          <w:rFonts w:ascii="Calibri" w:eastAsia="Times New Roman" w:hAnsi="Calibri" w:cs="Calibri"/>
        </w:rPr>
      </w:pPr>
    </w:p>
    <w:p w14:paraId="167074FD" w14:textId="77777777" w:rsidR="004025CF" w:rsidRPr="00B356CE" w:rsidRDefault="004C2450">
      <w:pPr>
        <w:tabs>
          <w:tab w:val="left" w:pos="708"/>
        </w:tabs>
        <w:spacing w:before="120" w:after="120" w:line="240" w:lineRule="auto"/>
        <w:jc w:val="center"/>
        <w:rPr>
          <w:rFonts w:ascii="Calibri" w:eastAsia="Times New Roman" w:hAnsi="Calibri" w:cs="Calibri"/>
        </w:rPr>
      </w:pPr>
      <w:r w:rsidRPr="00B356CE">
        <w:rPr>
          <w:rFonts w:ascii="Calibri" w:eastAsia="Times New Roman" w:hAnsi="Calibri" w:cs="Calibri"/>
        </w:rPr>
        <w:t>§ 1</w:t>
      </w:r>
    </w:p>
    <w:p w14:paraId="7344CF05" w14:textId="7AAB82A6" w:rsidR="004025CF" w:rsidRPr="00B356CE" w:rsidRDefault="004C2450" w:rsidP="009F64D7">
      <w:pPr>
        <w:pStyle w:val="Akapitzlist"/>
        <w:numPr>
          <w:ilvl w:val="0"/>
          <w:numId w:val="1"/>
        </w:numPr>
        <w:tabs>
          <w:tab w:val="left" w:pos="426"/>
          <w:tab w:val="left" w:pos="567"/>
        </w:tabs>
        <w:spacing w:after="0" w:line="240" w:lineRule="auto"/>
        <w:ind w:left="426" w:hanging="426"/>
        <w:jc w:val="both"/>
        <w:rPr>
          <w:rFonts w:ascii="Calibri" w:eastAsia="Times New Roman" w:hAnsi="Calibri" w:cs="Calibri"/>
        </w:rPr>
      </w:pPr>
      <w:r w:rsidRPr="00914508">
        <w:rPr>
          <w:rFonts w:ascii="Calibri" w:eastAsia="Times New Roman" w:hAnsi="Calibri" w:cs="Calibri"/>
        </w:rPr>
        <w:t xml:space="preserve">Zamawiający kupuje sukcesywnie, w miarę pojawiających się potrzeb, a Dostawca zobowiązuje się do sprzedaży paliw płynnych, tj.: oleju napędowego w ilości szacunkowej ok. </w:t>
      </w:r>
      <w:r w:rsidR="00914508" w:rsidRPr="00914508">
        <w:rPr>
          <w:rFonts w:ascii="Calibri" w:eastAsia="Times New Roman" w:hAnsi="Calibri" w:cs="Calibri"/>
          <w:b/>
        </w:rPr>
        <w:t>……………….</w:t>
      </w:r>
      <w:r w:rsidRPr="00914508">
        <w:rPr>
          <w:rFonts w:ascii="Calibri" w:eastAsia="Times New Roman" w:hAnsi="Calibri" w:cs="Calibri"/>
        </w:rPr>
        <w:t xml:space="preserve">, benzyny bezołowiowej 95 oktanowej w ilości szacunkowej ok. </w:t>
      </w:r>
      <w:r w:rsidR="00914508" w:rsidRPr="00914508">
        <w:rPr>
          <w:rFonts w:ascii="Calibri" w:eastAsia="Times New Roman" w:hAnsi="Calibri" w:cs="Calibri"/>
          <w:b/>
        </w:rPr>
        <w:t>…………………</w:t>
      </w:r>
      <w:r w:rsidR="002C1E6C" w:rsidRPr="00914508">
        <w:rPr>
          <w:rFonts w:ascii="Calibri" w:eastAsia="Times New Roman" w:hAnsi="Calibri" w:cs="Calibri"/>
        </w:rPr>
        <w:t>,</w:t>
      </w:r>
      <w:r w:rsidRPr="00914508">
        <w:rPr>
          <w:rFonts w:ascii="Calibri" w:eastAsia="Times New Roman" w:hAnsi="Calibri" w:cs="Calibri"/>
        </w:rPr>
        <w:t xml:space="preserve"> </w:t>
      </w:r>
      <w:r w:rsidR="002C1E6C" w:rsidRPr="00914508">
        <w:rPr>
          <w:rFonts w:ascii="Calibri" w:eastAsia="Times New Roman" w:hAnsi="Calibri" w:cs="Calibri"/>
        </w:rPr>
        <w:t xml:space="preserve"> </w:t>
      </w:r>
      <w:r w:rsidRPr="00914508">
        <w:rPr>
          <w:rFonts w:ascii="Calibri" w:eastAsia="Times New Roman" w:hAnsi="Calibri" w:cs="Calibri"/>
        </w:rPr>
        <w:t>zwanych dalej</w:t>
      </w:r>
      <w:r w:rsidRPr="00B356CE">
        <w:rPr>
          <w:rFonts w:ascii="Calibri" w:eastAsia="Times New Roman" w:hAnsi="Calibri" w:cs="Calibri"/>
        </w:rPr>
        <w:t xml:space="preserve"> „paliwem” oraz usługę mycia samochodów służbowych.  </w:t>
      </w:r>
    </w:p>
    <w:p w14:paraId="31C6ED1A" w14:textId="77777777" w:rsidR="004025CF" w:rsidRPr="00B356CE" w:rsidRDefault="004C2450">
      <w:pPr>
        <w:numPr>
          <w:ilvl w:val="0"/>
          <w:numId w:val="1"/>
        </w:numPr>
        <w:tabs>
          <w:tab w:val="left" w:pos="720"/>
          <w:tab w:val="left" w:pos="426"/>
        </w:tabs>
        <w:spacing w:after="0" w:line="240" w:lineRule="auto"/>
        <w:ind w:left="426" w:hanging="426"/>
        <w:jc w:val="both"/>
        <w:rPr>
          <w:rFonts w:ascii="Calibri" w:eastAsia="Times New Roman" w:hAnsi="Calibri" w:cs="Calibri"/>
        </w:rPr>
      </w:pPr>
      <w:r w:rsidRPr="00B356CE">
        <w:rPr>
          <w:rFonts w:ascii="Calibri" w:eastAsia="Times New Roman" w:hAnsi="Calibri" w:cs="Calibri"/>
        </w:rPr>
        <w:t>Podana w ust. 1 ilość litrów paliw płynnych jest jedynie prognozą i Zamawiający nie jest tymi ilościami związany.</w:t>
      </w:r>
    </w:p>
    <w:p w14:paraId="3782C2B5" w14:textId="77777777" w:rsidR="004025CF" w:rsidRPr="00B356CE" w:rsidRDefault="004C2450">
      <w:pPr>
        <w:numPr>
          <w:ilvl w:val="0"/>
          <w:numId w:val="1"/>
        </w:numPr>
        <w:tabs>
          <w:tab w:val="left" w:pos="720"/>
          <w:tab w:val="left" w:pos="426"/>
        </w:tabs>
        <w:spacing w:after="0" w:line="240" w:lineRule="auto"/>
        <w:ind w:left="426" w:hanging="426"/>
        <w:jc w:val="both"/>
        <w:rPr>
          <w:rFonts w:ascii="Calibri" w:eastAsia="Times New Roman" w:hAnsi="Calibri" w:cs="Calibri"/>
        </w:rPr>
      </w:pPr>
      <w:r w:rsidRPr="00B356CE">
        <w:rPr>
          <w:rFonts w:ascii="Calibri" w:eastAsia="Times New Roman" w:hAnsi="Calibri" w:cs="Calibri"/>
        </w:rPr>
        <w:t>Wielokrotne czynności tankowania paliwa oraz mycie samochodów służbowych realizowane będą w formie bezgotówkowej za pomocą tzw. kart umożliwiających monitoring dokonanych transakcji zakupu.</w:t>
      </w:r>
    </w:p>
    <w:p w14:paraId="2E745F70" w14:textId="77777777" w:rsidR="004025CF" w:rsidRPr="00B356CE" w:rsidRDefault="004C2450">
      <w:pPr>
        <w:numPr>
          <w:ilvl w:val="0"/>
          <w:numId w:val="1"/>
        </w:numPr>
        <w:tabs>
          <w:tab w:val="left" w:pos="720"/>
          <w:tab w:val="left" w:pos="426"/>
        </w:tabs>
        <w:spacing w:after="0" w:line="240" w:lineRule="auto"/>
        <w:ind w:left="426" w:hanging="426"/>
        <w:jc w:val="both"/>
        <w:rPr>
          <w:rFonts w:ascii="Calibri" w:eastAsia="Times New Roman" w:hAnsi="Calibri" w:cs="Calibri"/>
        </w:rPr>
      </w:pPr>
      <w:r w:rsidRPr="00B356CE">
        <w:rPr>
          <w:rFonts w:ascii="Calibri" w:eastAsia="Times New Roman" w:hAnsi="Calibri" w:cs="Calibri"/>
        </w:rPr>
        <w:t>Dostawca oświadcza, że paliwo kupowane przez Zamawiającego na stacjach paliw, o których mowa w ust. 6 będzie zgodne z obowiązującymi wymaganiami określonymi w rozporządzeniu Ministra Gospodarki z dnia 9 października 2015 roku w sprawie wymagań jakościowych dla paliw ciekłych (Dz. U. z 2015 r. poz. 1680).</w:t>
      </w:r>
    </w:p>
    <w:p w14:paraId="417E22AE" w14:textId="3B1F31D8" w:rsidR="004025CF" w:rsidRPr="00B356CE" w:rsidRDefault="004C2450">
      <w:pPr>
        <w:numPr>
          <w:ilvl w:val="0"/>
          <w:numId w:val="1"/>
        </w:numPr>
        <w:tabs>
          <w:tab w:val="left" w:pos="720"/>
          <w:tab w:val="left" w:pos="426"/>
        </w:tabs>
        <w:spacing w:after="0" w:line="240" w:lineRule="auto"/>
        <w:ind w:left="426" w:hanging="426"/>
        <w:jc w:val="both"/>
        <w:rPr>
          <w:rFonts w:ascii="Calibri" w:eastAsia="Times New Roman" w:hAnsi="Calibri" w:cs="Calibri"/>
        </w:rPr>
      </w:pPr>
      <w:r w:rsidRPr="00B356CE">
        <w:rPr>
          <w:rFonts w:ascii="Calibri" w:eastAsia="Times New Roman" w:hAnsi="Calibri" w:cs="Calibri"/>
        </w:rPr>
        <w:t>Dostawca posiada aktualną koncesję w zakresie obrotu paliwami objętymi niniejszym zamówieniem, zgodnie z wymogami ustawy z dnia 10 kwietnia 1997 roku Prawo energetyczne (tekst jedn. Dz.U. z 2</w:t>
      </w:r>
      <w:r w:rsidR="008A4C92">
        <w:rPr>
          <w:rFonts w:ascii="Calibri" w:eastAsia="Times New Roman" w:hAnsi="Calibri" w:cs="Calibri"/>
        </w:rPr>
        <w:t>020</w:t>
      </w:r>
      <w:r w:rsidRPr="00B356CE">
        <w:rPr>
          <w:rFonts w:ascii="Calibri" w:eastAsia="Times New Roman" w:hAnsi="Calibri" w:cs="Calibri"/>
        </w:rPr>
        <w:t xml:space="preserve"> poz. </w:t>
      </w:r>
      <w:r w:rsidR="008A4C92">
        <w:rPr>
          <w:rFonts w:ascii="Calibri" w:eastAsia="Times New Roman" w:hAnsi="Calibri" w:cs="Calibri"/>
        </w:rPr>
        <w:t>833</w:t>
      </w:r>
      <w:r w:rsidRPr="00B356CE">
        <w:rPr>
          <w:rFonts w:ascii="Calibri" w:eastAsia="Times New Roman" w:hAnsi="Calibri" w:cs="Calibri"/>
        </w:rPr>
        <w:t xml:space="preserve"> z </w:t>
      </w:r>
      <w:proofErr w:type="spellStart"/>
      <w:r w:rsidRPr="00B356CE">
        <w:rPr>
          <w:rFonts w:ascii="Calibri" w:eastAsia="Times New Roman" w:hAnsi="Calibri" w:cs="Calibri"/>
        </w:rPr>
        <w:t>późn</w:t>
      </w:r>
      <w:proofErr w:type="spellEnd"/>
      <w:r w:rsidRPr="00B356CE">
        <w:rPr>
          <w:rFonts w:ascii="Calibri" w:eastAsia="Times New Roman" w:hAnsi="Calibri" w:cs="Calibri"/>
        </w:rPr>
        <w:t>. zm.).</w:t>
      </w:r>
    </w:p>
    <w:p w14:paraId="1F0542A2" w14:textId="77777777" w:rsidR="004025CF" w:rsidRPr="00B356CE" w:rsidRDefault="004C2450">
      <w:pPr>
        <w:numPr>
          <w:ilvl w:val="0"/>
          <w:numId w:val="1"/>
        </w:numPr>
        <w:tabs>
          <w:tab w:val="left" w:pos="720"/>
          <w:tab w:val="left" w:pos="426"/>
        </w:tabs>
        <w:spacing w:after="0" w:line="240" w:lineRule="auto"/>
        <w:ind w:left="426" w:hanging="426"/>
        <w:jc w:val="both"/>
        <w:rPr>
          <w:rFonts w:ascii="Calibri" w:eastAsia="Times New Roman" w:hAnsi="Calibri" w:cs="Calibri"/>
        </w:rPr>
      </w:pPr>
      <w:r w:rsidRPr="00B356CE">
        <w:rPr>
          <w:rFonts w:ascii="Calibri" w:eastAsia="Times New Roman" w:hAnsi="Calibri" w:cs="Calibri"/>
        </w:rPr>
        <w:t xml:space="preserve">Dostawca oświadcza, że dysponuje stosowną bazą stacji paliwowych zapewniających realizację zobowiązań związanych z niniejszą umową. Stacje paliw płynnych spełniają wymogi przewidziane w Rozporządzeniu Ministra Gospodarki z dnia 21 listopada 2005 r. w sprawie warunków technicznych jakim powinny odpowiadać bazy i stacje paliw płynnych, rurociągi przesyłowe dalekosiężne służące do transportu ropy naftowej i produktów naftowych i ich usytuowanie (tekst jedn. Dz. U. z 2014 poz.1853). </w:t>
      </w:r>
    </w:p>
    <w:p w14:paraId="27D9F707" w14:textId="77777777" w:rsidR="004025CF" w:rsidRPr="00B356CE" w:rsidRDefault="004C2450">
      <w:pPr>
        <w:numPr>
          <w:ilvl w:val="0"/>
          <w:numId w:val="1"/>
        </w:numPr>
        <w:tabs>
          <w:tab w:val="left" w:pos="720"/>
          <w:tab w:val="left" w:pos="426"/>
        </w:tabs>
        <w:spacing w:after="0" w:line="240" w:lineRule="auto"/>
        <w:ind w:left="426" w:hanging="426"/>
        <w:jc w:val="both"/>
        <w:rPr>
          <w:rFonts w:ascii="Calibri" w:eastAsia="Times New Roman" w:hAnsi="Calibri" w:cs="Calibri"/>
        </w:rPr>
      </w:pPr>
      <w:r w:rsidRPr="00B356CE">
        <w:rPr>
          <w:rFonts w:ascii="Calibri" w:eastAsia="Times New Roman" w:hAnsi="Calibri" w:cs="Calibri"/>
        </w:rPr>
        <w:t>Dostawca zapewni Zamawiającemu możliwość tankowania samochodów przez całą dobę, również w dni wolne od pracy, niedziele i święta.</w:t>
      </w:r>
    </w:p>
    <w:p w14:paraId="6FE68787" w14:textId="18DFC1F3" w:rsidR="004025CF" w:rsidRPr="00B356CE" w:rsidRDefault="004C2450">
      <w:pPr>
        <w:numPr>
          <w:ilvl w:val="0"/>
          <w:numId w:val="1"/>
        </w:numPr>
        <w:tabs>
          <w:tab w:val="left" w:pos="720"/>
          <w:tab w:val="left" w:pos="426"/>
        </w:tabs>
        <w:spacing w:after="0" w:line="240" w:lineRule="auto"/>
        <w:ind w:left="426" w:hanging="426"/>
        <w:jc w:val="both"/>
        <w:rPr>
          <w:rFonts w:ascii="Calibri" w:eastAsia="Times New Roman" w:hAnsi="Calibri" w:cs="Calibri"/>
        </w:rPr>
      </w:pPr>
      <w:r w:rsidRPr="00B356CE">
        <w:rPr>
          <w:rFonts w:ascii="Calibri" w:eastAsia="Times New Roman" w:hAnsi="Calibri" w:cs="Calibri"/>
        </w:rPr>
        <w:lastRenderedPageBreak/>
        <w:t xml:space="preserve">Liczba samochodów Zamawiającego wynosi: zasilanych benzyną bezołowiową </w:t>
      </w:r>
      <w:r w:rsidRPr="00DA3CAF">
        <w:rPr>
          <w:rFonts w:ascii="Calibri" w:eastAsia="Times New Roman" w:hAnsi="Calibri" w:cs="Calibri"/>
        </w:rPr>
        <w:t xml:space="preserve">- </w:t>
      </w:r>
      <w:r w:rsidR="00DA3CAF" w:rsidRPr="00DA3CAF">
        <w:rPr>
          <w:rFonts w:ascii="Calibri" w:eastAsia="Times New Roman" w:hAnsi="Calibri" w:cs="Calibri"/>
        </w:rPr>
        <w:t>2</w:t>
      </w:r>
      <w:r w:rsidRPr="00DA3CAF">
        <w:rPr>
          <w:rFonts w:ascii="Calibri" w:eastAsia="Times New Roman" w:hAnsi="Calibri" w:cs="Calibri"/>
        </w:rPr>
        <w:t xml:space="preserve"> szt.,</w:t>
      </w:r>
      <w:r w:rsidRPr="00B356CE">
        <w:rPr>
          <w:rFonts w:ascii="Calibri" w:eastAsia="Times New Roman" w:hAnsi="Calibri" w:cs="Calibri"/>
        </w:rPr>
        <w:t xml:space="preserve"> W czasie trwania umowy liczba samochodów może ulec zmianie. Wykaz </w:t>
      </w:r>
      <w:r w:rsidR="002B16D5">
        <w:rPr>
          <w:rFonts w:ascii="Calibri" w:eastAsia="Times New Roman" w:hAnsi="Calibri" w:cs="Calibri"/>
        </w:rPr>
        <w:t xml:space="preserve">pojazdów </w:t>
      </w:r>
      <w:r w:rsidRPr="00B356CE">
        <w:rPr>
          <w:rFonts w:ascii="Calibri" w:eastAsia="Times New Roman" w:hAnsi="Calibri" w:cs="Calibri"/>
        </w:rPr>
        <w:t xml:space="preserve">stanowi </w:t>
      </w:r>
      <w:r w:rsidRPr="00B356CE">
        <w:rPr>
          <w:rFonts w:ascii="Calibri" w:eastAsia="Times New Roman" w:hAnsi="Calibri" w:cs="Calibri"/>
          <w:b/>
        </w:rPr>
        <w:t xml:space="preserve">Załącznik nr </w:t>
      </w:r>
      <w:r w:rsidR="002C1E6C">
        <w:rPr>
          <w:rFonts w:ascii="Calibri" w:eastAsia="Times New Roman" w:hAnsi="Calibri" w:cs="Calibri"/>
          <w:b/>
        </w:rPr>
        <w:t xml:space="preserve">1 </w:t>
      </w:r>
      <w:r w:rsidRPr="00B356CE">
        <w:rPr>
          <w:rFonts w:ascii="Calibri" w:eastAsia="Times New Roman" w:hAnsi="Calibri" w:cs="Calibri"/>
        </w:rPr>
        <w:t>do umowy.</w:t>
      </w:r>
    </w:p>
    <w:p w14:paraId="79EA4AE3" w14:textId="77777777" w:rsidR="004025CF" w:rsidRPr="00B356CE" w:rsidRDefault="004C2450">
      <w:pPr>
        <w:numPr>
          <w:ilvl w:val="0"/>
          <w:numId w:val="1"/>
        </w:numPr>
        <w:tabs>
          <w:tab w:val="left" w:pos="720"/>
          <w:tab w:val="left" w:pos="426"/>
        </w:tabs>
        <w:spacing w:after="0" w:line="240" w:lineRule="auto"/>
        <w:ind w:left="426" w:hanging="426"/>
        <w:jc w:val="both"/>
        <w:rPr>
          <w:rFonts w:ascii="Calibri" w:eastAsia="Times New Roman" w:hAnsi="Calibri" w:cs="Calibri"/>
        </w:rPr>
      </w:pPr>
      <w:r w:rsidRPr="00B356CE">
        <w:rPr>
          <w:rFonts w:ascii="Calibri" w:eastAsia="Times New Roman" w:hAnsi="Calibri" w:cs="Calibri"/>
        </w:rPr>
        <w:t xml:space="preserve">Zakup paliwa będzie dokonywany na  stacjach zlokalizowanych na terenie Warszawy, w tym na terenie Dzielnicy Warszawa - Białołęka. </w:t>
      </w:r>
    </w:p>
    <w:p w14:paraId="2C47E89E" w14:textId="77777777" w:rsidR="004025CF" w:rsidRPr="00B356CE" w:rsidRDefault="004C2450">
      <w:pPr>
        <w:numPr>
          <w:ilvl w:val="0"/>
          <w:numId w:val="1"/>
        </w:numPr>
        <w:tabs>
          <w:tab w:val="left" w:pos="720"/>
          <w:tab w:val="left" w:pos="426"/>
        </w:tabs>
        <w:spacing w:after="0" w:line="240" w:lineRule="auto"/>
        <w:ind w:left="426" w:hanging="426"/>
        <w:jc w:val="both"/>
        <w:rPr>
          <w:rFonts w:ascii="Calibri" w:eastAsia="Times New Roman" w:hAnsi="Calibri" w:cs="Calibri"/>
        </w:rPr>
      </w:pPr>
      <w:r w:rsidRPr="00B356CE">
        <w:rPr>
          <w:rFonts w:ascii="Calibri" w:eastAsia="Calibri" w:hAnsi="Calibri" w:cs="Calibri"/>
        </w:rPr>
        <w:t xml:space="preserve">Wykaz firmowych stacji paliw Wykonawcy na obszarze Dzielnicy Warszawa-Białołęka zawiera </w:t>
      </w:r>
      <w:r w:rsidRPr="002C1E6C">
        <w:rPr>
          <w:rFonts w:ascii="Calibri" w:eastAsia="Calibri" w:hAnsi="Calibri" w:cs="Calibri"/>
          <w:b/>
        </w:rPr>
        <w:t>Załącznik nr</w:t>
      </w:r>
      <w:r w:rsidRPr="00B356CE">
        <w:rPr>
          <w:rFonts w:ascii="Calibri" w:eastAsia="Calibri" w:hAnsi="Calibri" w:cs="Calibri"/>
          <w:b/>
          <w:i/>
        </w:rPr>
        <w:t xml:space="preserve"> </w:t>
      </w:r>
      <w:r w:rsidR="002C1E6C">
        <w:rPr>
          <w:rFonts w:ascii="Calibri" w:eastAsia="Calibri" w:hAnsi="Calibri" w:cs="Calibri"/>
          <w:b/>
          <w:i/>
        </w:rPr>
        <w:t xml:space="preserve">2 </w:t>
      </w:r>
      <w:r w:rsidRPr="00B356CE">
        <w:rPr>
          <w:rFonts w:ascii="Calibri" w:eastAsia="Calibri" w:hAnsi="Calibri" w:cs="Calibri"/>
        </w:rPr>
        <w:t>do umowy.</w:t>
      </w:r>
    </w:p>
    <w:p w14:paraId="5DB3BC81" w14:textId="77777777" w:rsidR="004025CF" w:rsidRPr="00B356CE" w:rsidRDefault="004025CF">
      <w:pPr>
        <w:tabs>
          <w:tab w:val="left" w:pos="708"/>
        </w:tabs>
        <w:spacing w:before="120" w:after="0" w:line="240" w:lineRule="auto"/>
        <w:jc w:val="center"/>
        <w:rPr>
          <w:rFonts w:ascii="Calibri" w:eastAsia="Times New Roman" w:hAnsi="Calibri" w:cs="Calibri"/>
        </w:rPr>
      </w:pPr>
    </w:p>
    <w:p w14:paraId="5353892A" w14:textId="77777777" w:rsidR="004025CF" w:rsidRPr="00B356CE" w:rsidRDefault="004C2450">
      <w:pPr>
        <w:tabs>
          <w:tab w:val="left" w:pos="708"/>
        </w:tabs>
        <w:spacing w:before="120" w:after="0" w:line="240" w:lineRule="auto"/>
        <w:jc w:val="center"/>
        <w:rPr>
          <w:rFonts w:ascii="Calibri" w:eastAsia="Times New Roman" w:hAnsi="Calibri" w:cs="Calibri"/>
        </w:rPr>
      </w:pPr>
      <w:r w:rsidRPr="00B356CE">
        <w:rPr>
          <w:rFonts w:ascii="Calibri" w:eastAsia="Times New Roman" w:hAnsi="Calibri" w:cs="Calibri"/>
        </w:rPr>
        <w:t>§ 2</w:t>
      </w:r>
    </w:p>
    <w:p w14:paraId="46C1E41A" w14:textId="1E5BD521" w:rsidR="004025CF" w:rsidRPr="002B16D5" w:rsidRDefault="004C2450">
      <w:pPr>
        <w:tabs>
          <w:tab w:val="left" w:pos="708"/>
        </w:tabs>
        <w:spacing w:before="120" w:after="0" w:line="240" w:lineRule="auto"/>
        <w:jc w:val="both"/>
        <w:rPr>
          <w:rFonts w:ascii="Calibri" w:eastAsia="Times New Roman" w:hAnsi="Calibri" w:cs="Calibri"/>
          <w:b/>
        </w:rPr>
      </w:pPr>
      <w:r w:rsidRPr="00B356CE">
        <w:rPr>
          <w:rFonts w:ascii="Calibri" w:eastAsia="Times New Roman" w:hAnsi="Calibri" w:cs="Calibri"/>
        </w:rPr>
        <w:t xml:space="preserve">Sprzedaż paliwa  oraz mycie samochodów służbowych, o którym mowa w § 1 ust. 1 umowy będzie realizowana w okresie </w:t>
      </w:r>
      <w:r w:rsidRPr="002B16D5">
        <w:rPr>
          <w:rFonts w:ascii="Calibri" w:eastAsia="Times New Roman" w:hAnsi="Calibri" w:cs="Calibri"/>
          <w:b/>
        </w:rPr>
        <w:t xml:space="preserve">od dnia </w:t>
      </w:r>
      <w:r w:rsidR="00914508">
        <w:rPr>
          <w:rFonts w:ascii="Calibri" w:eastAsia="Times New Roman" w:hAnsi="Calibri" w:cs="Calibri"/>
          <w:b/>
        </w:rPr>
        <w:t>…………………..</w:t>
      </w:r>
      <w:r w:rsidRPr="002B16D5">
        <w:rPr>
          <w:rFonts w:ascii="Calibri" w:eastAsia="Times New Roman" w:hAnsi="Calibri" w:cs="Calibri"/>
          <w:b/>
        </w:rPr>
        <w:t xml:space="preserve"> r. do </w:t>
      </w:r>
      <w:r w:rsidR="00914508">
        <w:rPr>
          <w:rFonts w:ascii="Calibri" w:eastAsia="Times New Roman" w:hAnsi="Calibri" w:cs="Calibri"/>
          <w:b/>
        </w:rPr>
        <w:t>…………………………..</w:t>
      </w:r>
      <w:r w:rsidRPr="002B16D5">
        <w:rPr>
          <w:rFonts w:ascii="Calibri" w:eastAsia="Times New Roman" w:hAnsi="Calibri" w:cs="Calibri"/>
          <w:b/>
        </w:rPr>
        <w:t xml:space="preserve"> r.</w:t>
      </w:r>
    </w:p>
    <w:p w14:paraId="17589D1A" w14:textId="77777777" w:rsidR="004025CF" w:rsidRPr="00B356CE" w:rsidRDefault="004C2450">
      <w:pPr>
        <w:tabs>
          <w:tab w:val="left" w:pos="708"/>
        </w:tabs>
        <w:spacing w:after="120" w:line="240" w:lineRule="auto"/>
        <w:jc w:val="center"/>
        <w:rPr>
          <w:rFonts w:ascii="Calibri" w:eastAsia="Times New Roman" w:hAnsi="Calibri" w:cs="Calibri"/>
        </w:rPr>
      </w:pPr>
      <w:r w:rsidRPr="00B356CE">
        <w:rPr>
          <w:rFonts w:ascii="Calibri" w:eastAsia="Times New Roman" w:hAnsi="Calibri" w:cs="Calibri"/>
        </w:rPr>
        <w:t>§ 3</w:t>
      </w:r>
    </w:p>
    <w:p w14:paraId="3D8FB840" w14:textId="77777777" w:rsidR="004025CF" w:rsidRPr="00B356CE" w:rsidRDefault="004C2450" w:rsidP="009F64D7">
      <w:pPr>
        <w:pStyle w:val="Akapitzlist"/>
        <w:numPr>
          <w:ilvl w:val="0"/>
          <w:numId w:val="2"/>
        </w:numPr>
        <w:tabs>
          <w:tab w:val="left" w:pos="284"/>
        </w:tabs>
        <w:spacing w:after="0" w:line="240" w:lineRule="auto"/>
        <w:ind w:left="284" w:hanging="284"/>
        <w:jc w:val="both"/>
        <w:rPr>
          <w:rFonts w:ascii="Calibri" w:eastAsia="Times New Roman" w:hAnsi="Calibri" w:cs="Calibri"/>
        </w:rPr>
      </w:pPr>
      <w:r w:rsidRPr="00B356CE">
        <w:rPr>
          <w:rFonts w:ascii="Calibri" w:eastAsia="Times New Roman" w:hAnsi="Calibri" w:cs="Calibri"/>
        </w:rPr>
        <w:t>Wynagrodzenie będzie płatne na podstawie faktury wystawionej przez Dostawcę w okresie rozliczeniowym wskazanym w ust. 7, przy czym wyliczając należność należy uwzględnić obowiązującą cenę jednostkową brutto danego rodzaju paliwa w dniu zakupu (tankowania) na stacji paliwowej Dostawcy, ilość zakupionego paliwa.</w:t>
      </w:r>
    </w:p>
    <w:p w14:paraId="4D9C45DE" w14:textId="77777777" w:rsidR="004025CF" w:rsidRPr="00B356CE" w:rsidRDefault="004C2450">
      <w:pPr>
        <w:numPr>
          <w:ilvl w:val="0"/>
          <w:numId w:val="2"/>
        </w:numPr>
        <w:tabs>
          <w:tab w:val="left" w:pos="708"/>
        </w:tabs>
        <w:spacing w:after="0" w:line="240" w:lineRule="auto"/>
        <w:ind w:left="360" w:hanging="360"/>
        <w:jc w:val="both"/>
        <w:rPr>
          <w:rFonts w:ascii="Calibri" w:eastAsia="Times New Roman" w:hAnsi="Calibri" w:cs="Calibri"/>
        </w:rPr>
      </w:pPr>
      <w:r w:rsidRPr="00B356CE">
        <w:rPr>
          <w:rFonts w:ascii="Calibri" w:eastAsia="Times New Roman" w:hAnsi="Calibri" w:cs="Calibri"/>
        </w:rPr>
        <w:t xml:space="preserve">Informację o cenie 1 litra  paliwa w dniu tankowania Dostawca zobowiązuje się zamieszczać na fakturze lub załącznikach do niej. </w:t>
      </w:r>
    </w:p>
    <w:p w14:paraId="7F312E96" w14:textId="77777777" w:rsidR="004025CF" w:rsidRPr="00B356CE" w:rsidRDefault="004C2450">
      <w:pPr>
        <w:numPr>
          <w:ilvl w:val="0"/>
          <w:numId w:val="2"/>
        </w:numPr>
        <w:tabs>
          <w:tab w:val="left" w:pos="708"/>
        </w:tabs>
        <w:spacing w:after="0" w:line="240" w:lineRule="auto"/>
        <w:ind w:left="360" w:hanging="360"/>
        <w:jc w:val="both"/>
        <w:rPr>
          <w:rFonts w:ascii="Calibri" w:eastAsia="Times New Roman" w:hAnsi="Calibri" w:cs="Calibri"/>
        </w:rPr>
      </w:pPr>
      <w:r w:rsidRPr="00B356CE">
        <w:rPr>
          <w:rFonts w:ascii="Calibri" w:eastAsia="Times New Roman" w:hAnsi="Calibri" w:cs="Calibri"/>
        </w:rPr>
        <w:t>Ceną zakupu usługi mycia pojazdu będzie cena obowiązująca w dniu zakupu na stacji paliwowej Dostawcy.</w:t>
      </w:r>
    </w:p>
    <w:p w14:paraId="1CD521A3" w14:textId="77777777" w:rsidR="004025CF" w:rsidRPr="00B356CE" w:rsidRDefault="004C2450">
      <w:pPr>
        <w:numPr>
          <w:ilvl w:val="0"/>
          <w:numId w:val="2"/>
        </w:numPr>
        <w:tabs>
          <w:tab w:val="left" w:pos="708"/>
        </w:tabs>
        <w:spacing w:after="0" w:line="240" w:lineRule="auto"/>
        <w:ind w:left="360" w:hanging="360"/>
        <w:jc w:val="both"/>
        <w:rPr>
          <w:rFonts w:ascii="Calibri" w:eastAsia="Times New Roman" w:hAnsi="Calibri" w:cs="Calibri"/>
        </w:rPr>
      </w:pPr>
      <w:r w:rsidRPr="00B356CE">
        <w:rPr>
          <w:rFonts w:ascii="Calibri" w:eastAsia="Times New Roman" w:hAnsi="Calibri" w:cs="Calibri"/>
        </w:rPr>
        <w:t>Czynności tankowania oraz  usługa mycia pojazdu będą dokonywane przy użyciu kart, o których mowa w § 1 ust. 3 wystawionych na dany samochód będący w posiadaniu Zamawiającego.</w:t>
      </w:r>
    </w:p>
    <w:p w14:paraId="3778287B" w14:textId="4622E43E" w:rsidR="004025CF" w:rsidRPr="00B356CE" w:rsidRDefault="004C2450">
      <w:pPr>
        <w:numPr>
          <w:ilvl w:val="0"/>
          <w:numId w:val="2"/>
        </w:numPr>
        <w:tabs>
          <w:tab w:val="left" w:pos="708"/>
        </w:tabs>
        <w:spacing w:after="0" w:line="240" w:lineRule="auto"/>
        <w:ind w:left="360" w:hanging="360"/>
        <w:jc w:val="both"/>
        <w:rPr>
          <w:rFonts w:ascii="Calibri" w:eastAsia="Times New Roman" w:hAnsi="Calibri" w:cs="Calibri"/>
        </w:rPr>
      </w:pPr>
      <w:r w:rsidRPr="00B356CE">
        <w:rPr>
          <w:rFonts w:ascii="Calibri" w:eastAsia="Times New Roman" w:hAnsi="Calibri" w:cs="Calibri"/>
        </w:rPr>
        <w:t xml:space="preserve">Kwota zobowiązania Zamawiającego wobec Dostawcy z tytułu realizacji umowy w okresie jej obowiązywania wynosi </w:t>
      </w:r>
      <w:r w:rsidRPr="00CC5DCE">
        <w:rPr>
          <w:rFonts w:ascii="Calibri" w:eastAsia="Times New Roman" w:hAnsi="Calibri" w:cs="Calibri"/>
          <w:b/>
        </w:rPr>
        <w:t xml:space="preserve">maksymalnie </w:t>
      </w:r>
      <w:r w:rsidR="00FA5040">
        <w:rPr>
          <w:rFonts w:ascii="Calibri" w:eastAsia="Times New Roman" w:hAnsi="Calibri" w:cs="Calibri"/>
          <w:b/>
        </w:rPr>
        <w:t>…………………….</w:t>
      </w:r>
      <w:r w:rsidRPr="00CC5DCE">
        <w:rPr>
          <w:rFonts w:ascii="Calibri" w:eastAsia="Times New Roman" w:hAnsi="Calibri" w:cs="Calibri"/>
          <w:b/>
        </w:rPr>
        <w:t xml:space="preserve"> zł </w:t>
      </w:r>
      <w:r w:rsidRPr="00B356CE">
        <w:rPr>
          <w:rFonts w:ascii="Calibri" w:eastAsia="Times New Roman" w:hAnsi="Calibri" w:cs="Calibri"/>
        </w:rPr>
        <w:t xml:space="preserve">brutto z podatkiem od towarów i usług VAT (słownie: </w:t>
      </w:r>
      <w:r w:rsidR="00FA5040">
        <w:rPr>
          <w:b/>
        </w:rPr>
        <w:t>…………………………………………</w:t>
      </w:r>
      <w:r w:rsidR="004157B3" w:rsidRPr="00CC5DCE">
        <w:rPr>
          <w:b/>
        </w:rPr>
        <w:t xml:space="preserve"> 00/100</w:t>
      </w:r>
      <w:r w:rsidRPr="00CC5DCE">
        <w:rPr>
          <w:rFonts w:ascii="Calibri" w:eastAsia="Times New Roman" w:hAnsi="Calibri" w:cs="Calibri"/>
          <w:b/>
        </w:rPr>
        <w:t>)</w:t>
      </w:r>
      <w:r w:rsidRPr="00B356CE">
        <w:rPr>
          <w:rFonts w:ascii="Calibri" w:eastAsia="Times New Roman" w:hAnsi="Calibri" w:cs="Calibri"/>
        </w:rPr>
        <w:t xml:space="preserve">.  </w:t>
      </w:r>
      <w:r w:rsidR="00CC5DCE">
        <w:rPr>
          <w:rFonts w:ascii="Calibri" w:eastAsia="Times New Roman" w:hAnsi="Calibri" w:cs="Calibri"/>
        </w:rPr>
        <w:t xml:space="preserve">W tym: tankowanie pojazdów – cena obowiązująca w dniu tankowania maksymalnie </w:t>
      </w:r>
      <w:r w:rsidR="00FA5040">
        <w:rPr>
          <w:rFonts w:ascii="Calibri" w:eastAsia="Times New Roman" w:hAnsi="Calibri" w:cs="Calibri"/>
          <w:b/>
        </w:rPr>
        <w:t>……………………</w:t>
      </w:r>
      <w:r w:rsidR="00CC5DCE">
        <w:rPr>
          <w:rFonts w:ascii="Calibri" w:eastAsia="Times New Roman" w:hAnsi="Calibri" w:cs="Calibri"/>
          <w:b/>
        </w:rPr>
        <w:t xml:space="preserve">; </w:t>
      </w:r>
      <w:r w:rsidR="00CC5DCE">
        <w:rPr>
          <w:rFonts w:ascii="Calibri" w:eastAsia="Times New Roman" w:hAnsi="Calibri" w:cs="Calibri"/>
        </w:rPr>
        <w:t xml:space="preserve">mycie samochodów – </w:t>
      </w:r>
      <w:r w:rsidR="002B16D5">
        <w:rPr>
          <w:rFonts w:ascii="Calibri" w:eastAsia="Times New Roman" w:hAnsi="Calibri" w:cs="Calibri"/>
        </w:rPr>
        <w:t xml:space="preserve">cena </w:t>
      </w:r>
      <w:r w:rsidR="00FA5040">
        <w:rPr>
          <w:rFonts w:ascii="Calibri" w:eastAsia="Times New Roman" w:hAnsi="Calibri" w:cs="Calibri"/>
          <w:b/>
        </w:rPr>
        <w:t>…………………..</w:t>
      </w:r>
      <w:r w:rsidR="00CC5DCE">
        <w:rPr>
          <w:rFonts w:ascii="Calibri" w:eastAsia="Times New Roman" w:hAnsi="Calibri" w:cs="Calibri"/>
          <w:b/>
        </w:rPr>
        <w:t xml:space="preserve"> </w:t>
      </w:r>
      <w:r w:rsidR="00CC5DCE" w:rsidRPr="00CC5DCE">
        <w:rPr>
          <w:rFonts w:ascii="Calibri" w:eastAsia="Times New Roman" w:hAnsi="Calibri" w:cs="Calibri"/>
        </w:rPr>
        <w:t>za jednorazowe mycie, maksymalnie</w:t>
      </w:r>
      <w:r w:rsidR="00CC5DCE">
        <w:rPr>
          <w:rFonts w:ascii="Calibri" w:eastAsia="Times New Roman" w:hAnsi="Calibri" w:cs="Calibri"/>
          <w:b/>
        </w:rPr>
        <w:t xml:space="preserve"> </w:t>
      </w:r>
      <w:r w:rsidR="00FA5040">
        <w:rPr>
          <w:rFonts w:ascii="Calibri" w:eastAsia="Times New Roman" w:hAnsi="Calibri" w:cs="Calibri"/>
          <w:b/>
        </w:rPr>
        <w:t>…………………….</w:t>
      </w:r>
      <w:r w:rsidR="00CC5DCE">
        <w:rPr>
          <w:rFonts w:ascii="Calibri" w:eastAsia="Times New Roman" w:hAnsi="Calibri" w:cs="Calibri"/>
        </w:rPr>
        <w:t xml:space="preserve">.  </w:t>
      </w:r>
      <w:r w:rsidRPr="00B356CE">
        <w:rPr>
          <w:rFonts w:ascii="Calibri" w:eastAsia="Times New Roman" w:hAnsi="Calibri" w:cs="Calibri"/>
        </w:rPr>
        <w:t xml:space="preserve">Osoba wskazana </w:t>
      </w:r>
      <w:r w:rsidRPr="00CC5DCE">
        <w:rPr>
          <w:rFonts w:ascii="Calibri" w:eastAsia="Times New Roman" w:hAnsi="Calibri" w:cs="Calibri"/>
          <w:b/>
        </w:rPr>
        <w:t>w § 4 ust. 11</w:t>
      </w:r>
      <w:r w:rsidRPr="00B356CE">
        <w:rPr>
          <w:rFonts w:ascii="Calibri" w:eastAsia="Times New Roman" w:hAnsi="Calibri" w:cs="Calibri"/>
        </w:rPr>
        <w:t xml:space="preserve">  zobowiązana jest do bieżącego monitorowania wysokości tej kwoty.</w:t>
      </w:r>
    </w:p>
    <w:p w14:paraId="17B5CE5A" w14:textId="5E73BDD8" w:rsidR="004025CF" w:rsidRPr="00B356CE" w:rsidRDefault="004C2450">
      <w:pPr>
        <w:numPr>
          <w:ilvl w:val="0"/>
          <w:numId w:val="2"/>
        </w:numPr>
        <w:tabs>
          <w:tab w:val="left" w:pos="708"/>
        </w:tabs>
        <w:spacing w:after="0" w:line="240" w:lineRule="auto"/>
        <w:ind w:left="360" w:hanging="360"/>
        <w:jc w:val="both"/>
        <w:rPr>
          <w:rFonts w:ascii="Calibri" w:eastAsia="Times New Roman" w:hAnsi="Calibri" w:cs="Calibri"/>
        </w:rPr>
      </w:pPr>
      <w:r w:rsidRPr="00B356CE">
        <w:rPr>
          <w:rFonts w:ascii="Calibri" w:eastAsia="Times New Roman" w:hAnsi="Calibri" w:cs="Calibri"/>
        </w:rPr>
        <w:t xml:space="preserve">Zamawiający będzie dokonywał zapłaty należności na rachunek bankowy Dostawcy </w:t>
      </w:r>
      <w:r w:rsidR="00C45090">
        <w:rPr>
          <w:rFonts w:ascii="Calibri" w:eastAsia="Times New Roman" w:hAnsi="Calibri" w:cs="Calibri"/>
        </w:rPr>
        <w:br/>
      </w:r>
      <w:r w:rsidR="00FA5040">
        <w:rPr>
          <w:rFonts w:ascii="Calibri" w:eastAsia="Times New Roman" w:hAnsi="Calibri" w:cs="Calibri"/>
          <w:b/>
        </w:rPr>
        <w:t>……………………………………………….</w:t>
      </w:r>
      <w:r w:rsidRPr="00B356CE">
        <w:rPr>
          <w:rFonts w:ascii="Calibri" w:eastAsia="Times New Roman" w:hAnsi="Calibri" w:cs="Calibri"/>
        </w:rPr>
        <w:t xml:space="preserve">w ciągu </w:t>
      </w:r>
      <w:r w:rsidR="002C1E6C" w:rsidRPr="002C1E6C">
        <w:rPr>
          <w:rFonts w:ascii="Calibri" w:eastAsia="Times New Roman" w:hAnsi="Calibri" w:cs="Calibri"/>
          <w:b/>
        </w:rPr>
        <w:t>30</w:t>
      </w:r>
      <w:r w:rsidRPr="002C1E6C">
        <w:rPr>
          <w:rFonts w:ascii="Calibri" w:eastAsia="Times New Roman" w:hAnsi="Calibri" w:cs="Calibri"/>
          <w:b/>
        </w:rPr>
        <w:t xml:space="preserve"> dni</w:t>
      </w:r>
      <w:r w:rsidRPr="00B356CE">
        <w:rPr>
          <w:rFonts w:ascii="Calibri" w:eastAsia="Times New Roman" w:hAnsi="Calibri" w:cs="Calibri"/>
        </w:rPr>
        <w:t xml:space="preserve"> od daty prawidłowo wystawionej faktury </w:t>
      </w:r>
      <w:r w:rsidR="00CC5DCE">
        <w:rPr>
          <w:rFonts w:ascii="Calibri" w:eastAsia="Times New Roman" w:hAnsi="Calibri" w:cs="Calibri"/>
        </w:rPr>
        <w:br/>
      </w:r>
      <w:r w:rsidRPr="00B356CE">
        <w:rPr>
          <w:rFonts w:ascii="Calibri" w:eastAsia="Times New Roman" w:hAnsi="Calibri" w:cs="Calibri"/>
        </w:rPr>
        <w:t xml:space="preserve">i dostarczonej do siedziby Zamawiającego. </w:t>
      </w:r>
    </w:p>
    <w:p w14:paraId="34BA1A1A" w14:textId="77777777" w:rsidR="004025CF" w:rsidRPr="00B356CE" w:rsidRDefault="004C2450">
      <w:pPr>
        <w:numPr>
          <w:ilvl w:val="0"/>
          <w:numId w:val="2"/>
        </w:numPr>
        <w:tabs>
          <w:tab w:val="left" w:pos="708"/>
        </w:tabs>
        <w:spacing w:after="0" w:line="240" w:lineRule="auto"/>
        <w:ind w:left="360" w:hanging="360"/>
        <w:jc w:val="both"/>
        <w:rPr>
          <w:rFonts w:ascii="Calibri" w:eastAsia="Times New Roman" w:hAnsi="Calibri" w:cs="Calibri"/>
        </w:rPr>
      </w:pPr>
      <w:r w:rsidRPr="00B356CE">
        <w:rPr>
          <w:rFonts w:ascii="Calibri" w:eastAsia="Times New Roman" w:hAnsi="Calibri" w:cs="Calibri"/>
        </w:rPr>
        <w:t xml:space="preserve"> Dostawca będzie wystawiał faktury zbiorcze za dostarczony w okresie rozliczeniowym przedmiot zamówienia. Ustala się następujące okresy rozliczeniowe od 1-go do 15-go dnia miesiąca i od </w:t>
      </w:r>
      <w:r w:rsidRPr="00B356CE">
        <w:rPr>
          <w:rFonts w:ascii="Calibri" w:eastAsia="Times New Roman" w:hAnsi="Calibri" w:cs="Calibri"/>
        </w:rPr>
        <w:br/>
        <w:t>16-tego dnia miesiąca do ostatniego dnia miesiąca. Za datę sprzedaży uważa się ostatni dzień danego okresu rozliczeniowego.</w:t>
      </w:r>
    </w:p>
    <w:p w14:paraId="62883541" w14:textId="77777777" w:rsidR="004025CF" w:rsidRPr="00B356CE" w:rsidRDefault="004C2450">
      <w:pPr>
        <w:numPr>
          <w:ilvl w:val="0"/>
          <w:numId w:val="2"/>
        </w:numPr>
        <w:tabs>
          <w:tab w:val="left" w:pos="708"/>
        </w:tabs>
        <w:spacing w:after="0" w:line="240" w:lineRule="auto"/>
        <w:ind w:left="360" w:hanging="360"/>
        <w:jc w:val="both"/>
        <w:rPr>
          <w:rFonts w:ascii="Calibri" w:eastAsia="Times New Roman" w:hAnsi="Calibri" w:cs="Calibri"/>
        </w:rPr>
      </w:pPr>
      <w:r w:rsidRPr="00B356CE">
        <w:rPr>
          <w:rFonts w:ascii="Calibri" w:eastAsia="Times New Roman" w:hAnsi="Calibri" w:cs="Calibri"/>
        </w:rPr>
        <w:t xml:space="preserve">Dostawca zapewnia pełny monitoring transakcji (data, miejsce, ilość i wartość zakupu paliwa, usługi mycia pojazdu, z wyszczególnieniem numeru rejestracyjnego samochodu oraz wskazań licznika kilometrów w momencie tankowania paliwa). Informacje te Dostawca załącza do faktury. Zamawiający dopuszcza składanie monitoringu transakcji w formie elektronicznej na adres mailowy wskazany w § 4 ust. 11. Zamawiający uzna załącznik w formie elektronicznej, pod warunkiem, że faktura i załącznik będą zawierały wszystkie wymagane informacje.   </w:t>
      </w:r>
    </w:p>
    <w:p w14:paraId="1E6FE857" w14:textId="77777777" w:rsidR="004025CF" w:rsidRPr="00B356CE" w:rsidRDefault="004C2450">
      <w:pPr>
        <w:numPr>
          <w:ilvl w:val="0"/>
          <w:numId w:val="2"/>
        </w:numPr>
        <w:tabs>
          <w:tab w:val="left" w:pos="708"/>
        </w:tabs>
        <w:spacing w:after="0" w:line="240" w:lineRule="auto"/>
        <w:ind w:left="360" w:hanging="360"/>
        <w:jc w:val="both"/>
        <w:rPr>
          <w:rFonts w:ascii="Calibri" w:eastAsia="Times New Roman" w:hAnsi="Calibri" w:cs="Calibri"/>
        </w:rPr>
      </w:pPr>
      <w:r w:rsidRPr="00B356CE">
        <w:rPr>
          <w:rFonts w:ascii="Calibri" w:eastAsia="Times New Roman" w:hAnsi="Calibri" w:cs="Calibri"/>
        </w:rPr>
        <w:t>Za termin zapłaty uznaje się dzień, w którym Zamawiający polecił swojemu bankowi przelać na rachunek bankowy  Dostawcy kwotę wynikającą z prawidłowo wystawionej faktury.</w:t>
      </w:r>
    </w:p>
    <w:p w14:paraId="46311065" w14:textId="77777777" w:rsidR="004025CF" w:rsidRPr="00B356CE" w:rsidRDefault="004C2450">
      <w:pPr>
        <w:numPr>
          <w:ilvl w:val="0"/>
          <w:numId w:val="2"/>
        </w:numPr>
        <w:tabs>
          <w:tab w:val="left" w:pos="708"/>
        </w:tabs>
        <w:spacing w:after="0" w:line="240" w:lineRule="auto"/>
        <w:ind w:left="360" w:hanging="360"/>
        <w:jc w:val="both"/>
        <w:rPr>
          <w:rFonts w:ascii="Calibri" w:eastAsia="Times New Roman" w:hAnsi="Calibri" w:cs="Calibri"/>
        </w:rPr>
      </w:pPr>
      <w:r w:rsidRPr="00B356CE">
        <w:rPr>
          <w:rFonts w:ascii="Calibri" w:eastAsia="Times New Roman" w:hAnsi="Calibri" w:cs="Calibri"/>
        </w:rPr>
        <w:t>W przypadku wykorzystania przez Zamawiającego kwoty wskazanej w ust. 5 przed upływem okresu, o którym mowa w § 2, umowa niniejsza wygasa z chwilą wyczerpania tej kwoty, a Dostawcy nie przysługują z tego tytułu żadne roszczenia w stosunku do Zamawiającego.</w:t>
      </w:r>
    </w:p>
    <w:p w14:paraId="3F36489D" w14:textId="77777777" w:rsidR="00025082" w:rsidRPr="00DA3CAF" w:rsidRDefault="00025082" w:rsidP="00025082">
      <w:pPr>
        <w:numPr>
          <w:ilvl w:val="0"/>
          <w:numId w:val="2"/>
        </w:numPr>
        <w:suppressAutoHyphens/>
        <w:spacing w:after="0" w:line="240" w:lineRule="auto"/>
        <w:ind w:left="426" w:hanging="284"/>
        <w:jc w:val="both"/>
        <w:rPr>
          <w:rFonts w:cs="Calibri"/>
        </w:rPr>
      </w:pPr>
      <w:r w:rsidRPr="00DA3CAF">
        <w:rPr>
          <w:rFonts w:cs="Calibri"/>
        </w:rPr>
        <w:t xml:space="preserve">zmiany terminu wykonania zamówienia tj. </w:t>
      </w:r>
    </w:p>
    <w:p w14:paraId="208C8C66" w14:textId="77777777" w:rsidR="00025082" w:rsidRPr="00DA3CAF" w:rsidRDefault="00025082" w:rsidP="00025082">
      <w:pPr>
        <w:tabs>
          <w:tab w:val="left" w:pos="851"/>
        </w:tabs>
        <w:ind w:left="567" w:hanging="283"/>
        <w:rPr>
          <w:rFonts w:cs="Calibri"/>
        </w:rPr>
      </w:pPr>
      <w:r w:rsidRPr="00DA3CAF">
        <w:rPr>
          <w:rFonts w:cs="Calibri"/>
        </w:rPr>
        <w:t>a) w przypadku niewykorzystania maksymalnej kwoty brutto umowy przewiduje się przedłużenie terminu realizacji przedmiotu umowy,</w:t>
      </w:r>
    </w:p>
    <w:p w14:paraId="624580DA" w14:textId="77777777" w:rsidR="004025CF" w:rsidRPr="00FA5040" w:rsidRDefault="004C2450">
      <w:pPr>
        <w:numPr>
          <w:ilvl w:val="0"/>
          <w:numId w:val="2"/>
        </w:numPr>
        <w:tabs>
          <w:tab w:val="left" w:pos="708"/>
        </w:tabs>
        <w:spacing w:after="0" w:line="240" w:lineRule="auto"/>
        <w:ind w:left="360" w:hanging="360"/>
        <w:jc w:val="both"/>
        <w:rPr>
          <w:rFonts w:ascii="Calibri" w:eastAsia="Times New Roman" w:hAnsi="Calibri" w:cs="Calibri"/>
        </w:rPr>
      </w:pPr>
      <w:r w:rsidRPr="00FA5040">
        <w:rPr>
          <w:rFonts w:ascii="Calibri" w:eastAsia="Times New Roman" w:hAnsi="Calibri" w:cs="Calibri"/>
        </w:rPr>
        <w:lastRenderedPageBreak/>
        <w:t>Dostawcy przysługują odsetki ustawowe za opóźnienie w razie niedotrzymania terminu określonego w ust. 6.</w:t>
      </w:r>
    </w:p>
    <w:p w14:paraId="3563F090" w14:textId="77777777" w:rsidR="004025CF" w:rsidRPr="00B356CE" w:rsidRDefault="004025CF">
      <w:pPr>
        <w:tabs>
          <w:tab w:val="left" w:pos="708"/>
        </w:tabs>
        <w:spacing w:after="120" w:line="240" w:lineRule="auto"/>
        <w:jc w:val="center"/>
        <w:rPr>
          <w:rFonts w:ascii="Calibri" w:eastAsia="Times New Roman" w:hAnsi="Calibri" w:cs="Calibri"/>
        </w:rPr>
      </w:pPr>
    </w:p>
    <w:p w14:paraId="56108C51" w14:textId="77777777" w:rsidR="004025CF" w:rsidRPr="00B356CE" w:rsidRDefault="004C2450">
      <w:pPr>
        <w:tabs>
          <w:tab w:val="left" w:pos="708"/>
        </w:tabs>
        <w:spacing w:after="120" w:line="240" w:lineRule="auto"/>
        <w:jc w:val="center"/>
        <w:rPr>
          <w:rFonts w:ascii="Calibri" w:eastAsia="Times New Roman" w:hAnsi="Calibri" w:cs="Calibri"/>
        </w:rPr>
      </w:pPr>
      <w:r w:rsidRPr="00B356CE">
        <w:rPr>
          <w:rFonts w:ascii="Calibri" w:eastAsia="Times New Roman" w:hAnsi="Calibri" w:cs="Calibri"/>
        </w:rPr>
        <w:t>§ 4</w:t>
      </w:r>
    </w:p>
    <w:p w14:paraId="53E3EE9E" w14:textId="77777777" w:rsidR="004025CF" w:rsidRPr="00B356CE" w:rsidRDefault="004C2450" w:rsidP="009F64D7">
      <w:pPr>
        <w:pStyle w:val="Akapitzlist"/>
        <w:numPr>
          <w:ilvl w:val="0"/>
          <w:numId w:val="3"/>
        </w:numPr>
        <w:spacing w:after="0" w:line="240" w:lineRule="auto"/>
        <w:ind w:left="426" w:hanging="426"/>
        <w:jc w:val="both"/>
        <w:rPr>
          <w:rFonts w:ascii="Calibri" w:eastAsia="Times New Roman" w:hAnsi="Calibri" w:cs="Calibri"/>
        </w:rPr>
      </w:pPr>
      <w:r w:rsidRPr="00B356CE">
        <w:rPr>
          <w:rFonts w:ascii="Calibri" w:eastAsia="Times New Roman" w:hAnsi="Calibri" w:cs="Calibri"/>
        </w:rPr>
        <w:t>Niezwłocznie po zawarciu umowy zostanie Dostawcy przekazany wykaz samochodów uprawnionych do tankowania paliwa oraz dokonywania zakupów materiałów eksploatacyjnych. Zamawiający zastrzega sobie prawo dokonania zmiany w wykazie samochodów uprawnionych do tankowania w okresie obowiązywania umowy.</w:t>
      </w:r>
    </w:p>
    <w:p w14:paraId="6A461284" w14:textId="77777777" w:rsidR="004025CF" w:rsidRPr="00B356CE" w:rsidRDefault="004C2450">
      <w:pPr>
        <w:numPr>
          <w:ilvl w:val="0"/>
          <w:numId w:val="3"/>
        </w:numPr>
        <w:tabs>
          <w:tab w:val="left" w:pos="708"/>
        </w:tabs>
        <w:spacing w:after="0" w:line="240" w:lineRule="auto"/>
        <w:ind w:left="386" w:hanging="377"/>
        <w:jc w:val="both"/>
        <w:rPr>
          <w:rFonts w:ascii="Calibri" w:eastAsia="Times New Roman" w:hAnsi="Calibri" w:cs="Calibri"/>
          <w:shd w:val="clear" w:color="auto" w:fill="FFFFFF"/>
        </w:rPr>
      </w:pPr>
      <w:r w:rsidRPr="00B356CE">
        <w:rPr>
          <w:rFonts w:ascii="Calibri" w:eastAsia="Times New Roman" w:hAnsi="Calibri" w:cs="Calibri"/>
          <w:shd w:val="clear" w:color="auto" w:fill="FFFFFF"/>
        </w:rPr>
        <w:t>Dostawca wyda Zamawiającemu w terminie 10 dni kalendarzowych od daty zawarcia umowy karty uprawniające do tankowania paliwa oraz dokonywania usługi mycia pojazdów. Przekazywane karty będą zabezpieczone kodem PIN.</w:t>
      </w:r>
    </w:p>
    <w:p w14:paraId="1D413A1B" w14:textId="77777777" w:rsidR="004025CF" w:rsidRPr="00B356CE" w:rsidRDefault="004C2450">
      <w:pPr>
        <w:numPr>
          <w:ilvl w:val="0"/>
          <w:numId w:val="3"/>
        </w:numPr>
        <w:tabs>
          <w:tab w:val="left" w:pos="708"/>
        </w:tabs>
        <w:spacing w:after="0" w:line="240" w:lineRule="auto"/>
        <w:ind w:left="386" w:hanging="377"/>
        <w:jc w:val="both"/>
        <w:rPr>
          <w:rFonts w:ascii="Calibri" w:eastAsia="Times New Roman" w:hAnsi="Calibri" w:cs="Calibri"/>
          <w:shd w:val="clear" w:color="auto" w:fill="FFFFFF"/>
        </w:rPr>
      </w:pPr>
      <w:r w:rsidRPr="00B356CE">
        <w:rPr>
          <w:rFonts w:ascii="Calibri" w:eastAsia="Times New Roman" w:hAnsi="Calibri" w:cs="Calibri"/>
          <w:shd w:val="clear" w:color="auto" w:fill="FFFFFF"/>
        </w:rPr>
        <w:t>Dostawca wyda Zamawiającemu jedną kartę dodatkową, uprawniającą do tankowania paliwa oraz dokonywania usługi mycia pojazdu, bez wskazanego numeru rejestracyjnego na karcie.</w:t>
      </w:r>
    </w:p>
    <w:p w14:paraId="6A5EE3B7" w14:textId="77777777" w:rsidR="004025CF" w:rsidRPr="00B356CE" w:rsidRDefault="004C2450">
      <w:pPr>
        <w:numPr>
          <w:ilvl w:val="0"/>
          <w:numId w:val="3"/>
        </w:numPr>
        <w:tabs>
          <w:tab w:val="left" w:pos="708"/>
        </w:tabs>
        <w:spacing w:after="0" w:line="240" w:lineRule="auto"/>
        <w:ind w:left="386" w:hanging="377"/>
        <w:jc w:val="both"/>
        <w:rPr>
          <w:rFonts w:ascii="Calibri" w:eastAsia="Times New Roman" w:hAnsi="Calibri" w:cs="Calibri"/>
        </w:rPr>
      </w:pPr>
      <w:r w:rsidRPr="00B356CE">
        <w:rPr>
          <w:rFonts w:ascii="Calibri" w:eastAsia="Times New Roman" w:hAnsi="Calibri" w:cs="Calibri"/>
        </w:rPr>
        <w:t>W przypadku utraty, zniszczenia lub kradzieży  karty, Zamawiający niezwłocznie zgłosi ten fakt Dostawcy.</w:t>
      </w:r>
    </w:p>
    <w:p w14:paraId="5552CF60" w14:textId="77777777" w:rsidR="004025CF" w:rsidRPr="00FA5040" w:rsidRDefault="004C2450">
      <w:pPr>
        <w:numPr>
          <w:ilvl w:val="0"/>
          <w:numId w:val="3"/>
        </w:numPr>
        <w:tabs>
          <w:tab w:val="left" w:pos="708"/>
        </w:tabs>
        <w:spacing w:after="0" w:line="240" w:lineRule="auto"/>
        <w:ind w:left="386" w:hanging="377"/>
        <w:jc w:val="both"/>
        <w:rPr>
          <w:rFonts w:ascii="Calibri" w:eastAsia="Times New Roman" w:hAnsi="Calibri" w:cs="Calibri"/>
        </w:rPr>
      </w:pPr>
      <w:r w:rsidRPr="00FA5040">
        <w:rPr>
          <w:rFonts w:ascii="Calibri" w:eastAsia="Times New Roman" w:hAnsi="Calibri" w:cs="Calibri"/>
        </w:rPr>
        <w:t>Zgłoszenie nastąpi w formie pisemnej lub telefonicznej na numer ………………., przy czym zgłoszenie telefoniczne zostanie niezwłocznie potwierdzone faksem na numer ……………………………przez Zamawiającego lub na stronie internetowej Dostawcy, a Dostawca zapewni blokadę karty w terminie 60 minut od zgłoszenia jej utraty.</w:t>
      </w:r>
    </w:p>
    <w:p w14:paraId="64EA854B" w14:textId="77777777" w:rsidR="004025CF" w:rsidRPr="00B356CE" w:rsidRDefault="004C2450">
      <w:pPr>
        <w:numPr>
          <w:ilvl w:val="0"/>
          <w:numId w:val="3"/>
        </w:numPr>
        <w:tabs>
          <w:tab w:val="left" w:pos="708"/>
        </w:tabs>
        <w:spacing w:after="0" w:line="240" w:lineRule="auto"/>
        <w:ind w:left="386" w:hanging="377"/>
        <w:jc w:val="both"/>
        <w:rPr>
          <w:rFonts w:ascii="Calibri" w:eastAsia="Times New Roman" w:hAnsi="Calibri" w:cs="Calibri"/>
        </w:rPr>
      </w:pPr>
      <w:r w:rsidRPr="00B356CE">
        <w:rPr>
          <w:rFonts w:ascii="Calibri" w:eastAsia="Times New Roman" w:hAnsi="Calibri" w:cs="Calibri"/>
        </w:rPr>
        <w:t>Zgłoszenia utraty, zniszczenia lub kradzieży karty przyjmowane będą całodobowo we wszystkie dni tygodnia. Przy każdym zgłoszeniu utraty, zniszczenia lub kradzieży  karty należy podać numer karty, typ, nazwę Zamawiającego oraz numer rejestracyjny, na które została wystawiona karta.</w:t>
      </w:r>
    </w:p>
    <w:p w14:paraId="14086BE9" w14:textId="77777777" w:rsidR="004025CF" w:rsidRPr="00B356CE" w:rsidRDefault="004C2450">
      <w:pPr>
        <w:numPr>
          <w:ilvl w:val="0"/>
          <w:numId w:val="3"/>
        </w:numPr>
        <w:tabs>
          <w:tab w:val="left" w:pos="708"/>
        </w:tabs>
        <w:spacing w:after="0" w:line="240" w:lineRule="auto"/>
        <w:ind w:left="386" w:hanging="377"/>
        <w:jc w:val="both"/>
        <w:rPr>
          <w:rFonts w:ascii="Calibri" w:eastAsia="Times New Roman" w:hAnsi="Calibri" w:cs="Calibri"/>
        </w:rPr>
      </w:pPr>
      <w:r w:rsidRPr="00B356CE">
        <w:rPr>
          <w:rFonts w:ascii="Calibri" w:eastAsia="Times New Roman" w:hAnsi="Calibri" w:cs="Calibri"/>
        </w:rPr>
        <w:t>Od momentu zgłoszenia utraty, zniszczenia lub kradzieży karty Dostawca nie może sprzedawać paliwa na podstawie utraconej, zniszczonej lub skradzionej karty.</w:t>
      </w:r>
    </w:p>
    <w:p w14:paraId="22207F12" w14:textId="77777777" w:rsidR="004025CF" w:rsidRPr="00B356CE" w:rsidRDefault="004C2450">
      <w:pPr>
        <w:numPr>
          <w:ilvl w:val="0"/>
          <w:numId w:val="3"/>
        </w:numPr>
        <w:tabs>
          <w:tab w:val="left" w:pos="708"/>
        </w:tabs>
        <w:spacing w:after="0" w:line="240" w:lineRule="auto"/>
        <w:ind w:left="386" w:hanging="377"/>
        <w:jc w:val="both"/>
        <w:rPr>
          <w:rFonts w:ascii="Calibri" w:eastAsia="Times New Roman" w:hAnsi="Calibri" w:cs="Calibri"/>
        </w:rPr>
      </w:pPr>
      <w:r w:rsidRPr="00B356CE">
        <w:rPr>
          <w:rFonts w:ascii="Calibri" w:eastAsia="Times New Roman" w:hAnsi="Calibri" w:cs="Calibri"/>
        </w:rPr>
        <w:t>Od momentu zgłoszenia utraty, zniszczenia lub kradzieży karty Zamawiający nie odpowiada za sprzedaż paliwa lub innych usług osobie posiadającej utraconą, zniszczoną lub skradzioną  kartę.</w:t>
      </w:r>
    </w:p>
    <w:p w14:paraId="53B79C92" w14:textId="77777777" w:rsidR="004025CF" w:rsidRPr="00B356CE" w:rsidRDefault="004C2450">
      <w:pPr>
        <w:numPr>
          <w:ilvl w:val="0"/>
          <w:numId w:val="3"/>
        </w:numPr>
        <w:tabs>
          <w:tab w:val="left" w:pos="708"/>
        </w:tabs>
        <w:spacing w:after="0" w:line="240" w:lineRule="auto"/>
        <w:ind w:left="386" w:hanging="377"/>
        <w:jc w:val="both"/>
        <w:rPr>
          <w:rFonts w:ascii="Calibri" w:eastAsia="Times New Roman" w:hAnsi="Calibri" w:cs="Calibri"/>
        </w:rPr>
      </w:pPr>
      <w:r w:rsidRPr="00B356CE">
        <w:rPr>
          <w:rFonts w:ascii="Calibri" w:eastAsia="Times New Roman" w:hAnsi="Calibri" w:cs="Calibri"/>
        </w:rPr>
        <w:t xml:space="preserve">W terminie 10 dni kalendarzowych od dnia zgłoszenia utraty, zniszczenia lub kradzieży karty, Dostawca dostarczy Zamawiającemu w ramach wynagrodzenia, o  którym mowa w § 3 ust. 5 nową kartę w cenie określonej w taryfikatorze opłat Dostawcy. </w:t>
      </w:r>
    </w:p>
    <w:p w14:paraId="45FE6E5F" w14:textId="18A1AE56" w:rsidR="004025CF" w:rsidRPr="00C45090" w:rsidRDefault="004C2450">
      <w:pPr>
        <w:numPr>
          <w:ilvl w:val="0"/>
          <w:numId w:val="3"/>
        </w:numPr>
        <w:tabs>
          <w:tab w:val="left" w:pos="708"/>
          <w:tab w:val="left" w:pos="360"/>
        </w:tabs>
        <w:spacing w:after="0" w:line="240" w:lineRule="auto"/>
        <w:ind w:left="386" w:hanging="377"/>
        <w:jc w:val="both"/>
        <w:rPr>
          <w:rFonts w:ascii="Calibri" w:eastAsia="Times New Roman" w:hAnsi="Calibri" w:cs="Calibri"/>
          <w:b/>
        </w:rPr>
      </w:pPr>
      <w:r w:rsidRPr="00B356CE">
        <w:rPr>
          <w:rFonts w:ascii="Calibri" w:eastAsia="Times New Roman" w:hAnsi="Calibri" w:cs="Calibri"/>
        </w:rPr>
        <w:t xml:space="preserve">Ze strony Dostawcy przedstawicielem do bezpośrednich kontaktów będzie </w:t>
      </w:r>
      <w:r w:rsidR="00FA5040">
        <w:rPr>
          <w:rFonts w:ascii="Calibri" w:eastAsia="Times New Roman" w:hAnsi="Calibri" w:cs="Calibri"/>
          <w:b/>
        </w:rPr>
        <w:t>………………………..</w:t>
      </w:r>
      <w:r w:rsidR="00B356CE" w:rsidRPr="00C45090">
        <w:rPr>
          <w:rFonts w:ascii="Calibri" w:eastAsia="Times New Roman" w:hAnsi="Calibri" w:cs="Calibri"/>
          <w:b/>
        </w:rPr>
        <w:t xml:space="preserve"> </w:t>
      </w:r>
      <w:r w:rsidR="00C45090" w:rsidRPr="00C45090">
        <w:rPr>
          <w:rFonts w:ascii="Calibri" w:eastAsia="Times New Roman" w:hAnsi="Calibri" w:cs="Calibri"/>
          <w:b/>
        </w:rPr>
        <w:br/>
      </w:r>
      <w:r w:rsidRPr="00C45090">
        <w:rPr>
          <w:rFonts w:ascii="Calibri" w:eastAsia="Times New Roman" w:hAnsi="Calibri" w:cs="Calibri"/>
          <w:b/>
        </w:rPr>
        <w:t xml:space="preserve">tel. </w:t>
      </w:r>
      <w:r w:rsidR="00FA5040">
        <w:rPr>
          <w:rFonts w:ascii="Calibri" w:eastAsia="Times New Roman" w:hAnsi="Calibri" w:cs="Calibri"/>
          <w:b/>
        </w:rPr>
        <w:t>…………………</w:t>
      </w:r>
      <w:r w:rsidR="00B356CE" w:rsidRPr="00C45090">
        <w:rPr>
          <w:rFonts w:ascii="Calibri" w:eastAsia="Times New Roman" w:hAnsi="Calibri" w:cs="Calibri"/>
          <w:b/>
        </w:rPr>
        <w:t xml:space="preserve"> fax. </w:t>
      </w:r>
      <w:r w:rsidR="00FA5040">
        <w:rPr>
          <w:rFonts w:ascii="Calibri" w:eastAsia="Times New Roman" w:hAnsi="Calibri" w:cs="Calibri"/>
          <w:b/>
        </w:rPr>
        <w:t>…………………..</w:t>
      </w:r>
      <w:r w:rsidRPr="00C45090">
        <w:rPr>
          <w:rFonts w:ascii="Calibri" w:eastAsia="Times New Roman" w:hAnsi="Calibri" w:cs="Calibri"/>
          <w:b/>
        </w:rPr>
        <w:t xml:space="preserve">, e-mail: </w:t>
      </w:r>
      <w:hyperlink r:id="rId6" w:history="1">
        <w:r w:rsidR="00FA5040">
          <w:rPr>
            <w:rStyle w:val="Hipercze"/>
            <w:rFonts w:ascii="Calibri" w:eastAsia="Times New Roman" w:hAnsi="Calibri" w:cs="Calibri"/>
            <w:b/>
          </w:rPr>
          <w:t>………………………..</w:t>
        </w:r>
      </w:hyperlink>
      <w:r w:rsidR="00C45090" w:rsidRPr="00C45090">
        <w:rPr>
          <w:rFonts w:ascii="Calibri" w:eastAsia="Times New Roman" w:hAnsi="Calibri" w:cs="Calibri"/>
          <w:b/>
        </w:rPr>
        <w:t xml:space="preserve"> </w:t>
      </w:r>
    </w:p>
    <w:p w14:paraId="4CDD0A7A" w14:textId="77777777" w:rsidR="00350139" w:rsidRPr="00350139" w:rsidRDefault="004C2450" w:rsidP="00022877">
      <w:pPr>
        <w:numPr>
          <w:ilvl w:val="0"/>
          <w:numId w:val="3"/>
        </w:numPr>
        <w:tabs>
          <w:tab w:val="left" w:pos="708"/>
        </w:tabs>
        <w:spacing w:after="0" w:line="240" w:lineRule="auto"/>
        <w:ind w:left="386" w:hanging="377"/>
        <w:jc w:val="both"/>
        <w:rPr>
          <w:rFonts w:ascii="Calibri" w:eastAsia="Times New Roman" w:hAnsi="Calibri" w:cs="Calibri"/>
          <w:b/>
        </w:rPr>
      </w:pPr>
      <w:r w:rsidRPr="00350139">
        <w:rPr>
          <w:rFonts w:ascii="Calibri" w:eastAsia="Times New Roman" w:hAnsi="Calibri" w:cs="Calibri"/>
        </w:rPr>
        <w:t xml:space="preserve">Ze strony Zamawiającego przedstawicielem do bezpośrednich kontaktów będzie Krzysztof Piskorek tel. </w:t>
      </w:r>
      <w:r w:rsidR="00350139" w:rsidRPr="00350139">
        <w:rPr>
          <w:rFonts w:ascii="Calibri" w:eastAsia="Times New Roman" w:hAnsi="Calibri" w:cs="Calibri"/>
          <w:b/>
        </w:rPr>
        <w:t>795 530 204.</w:t>
      </w:r>
    </w:p>
    <w:p w14:paraId="56E7CD99" w14:textId="77777777" w:rsidR="004025CF" w:rsidRPr="00350139" w:rsidRDefault="004C2450" w:rsidP="00022877">
      <w:pPr>
        <w:numPr>
          <w:ilvl w:val="0"/>
          <w:numId w:val="3"/>
        </w:numPr>
        <w:tabs>
          <w:tab w:val="left" w:pos="708"/>
        </w:tabs>
        <w:spacing w:after="0" w:line="240" w:lineRule="auto"/>
        <w:ind w:left="386" w:hanging="377"/>
        <w:jc w:val="both"/>
        <w:rPr>
          <w:rFonts w:ascii="Calibri" w:eastAsia="Times New Roman" w:hAnsi="Calibri" w:cs="Calibri"/>
        </w:rPr>
      </w:pPr>
      <w:r w:rsidRPr="00350139">
        <w:rPr>
          <w:rFonts w:ascii="Calibri" w:eastAsia="Times New Roman" w:hAnsi="Calibri" w:cs="Calibri"/>
        </w:rPr>
        <w:t>Ewentualna zmiana osób, o których mowa w ust. 10 i 11 dla swej skuteczności będzie wymagała jedynie jednostronnego pisemnego oświadczenia Zamawiającego lub Dostawcy skierowanego odpowiednio do Zamawiającego bądź  Dostawcy.</w:t>
      </w:r>
    </w:p>
    <w:p w14:paraId="15C75A46" w14:textId="77777777" w:rsidR="004025CF" w:rsidRPr="00B356CE" w:rsidRDefault="004C2450">
      <w:pPr>
        <w:tabs>
          <w:tab w:val="left" w:pos="708"/>
        </w:tabs>
        <w:spacing w:before="120" w:after="120" w:line="240" w:lineRule="auto"/>
        <w:jc w:val="center"/>
        <w:rPr>
          <w:rFonts w:ascii="Calibri" w:eastAsia="Times New Roman" w:hAnsi="Calibri" w:cs="Calibri"/>
        </w:rPr>
      </w:pPr>
      <w:r w:rsidRPr="00B356CE">
        <w:rPr>
          <w:rFonts w:ascii="Calibri" w:eastAsia="Times New Roman" w:hAnsi="Calibri" w:cs="Calibri"/>
        </w:rPr>
        <w:t>§ 5</w:t>
      </w:r>
    </w:p>
    <w:p w14:paraId="1BDEF44B" w14:textId="77777777" w:rsidR="004025CF" w:rsidRPr="00B356CE" w:rsidRDefault="004C2450">
      <w:pPr>
        <w:tabs>
          <w:tab w:val="left" w:pos="708"/>
        </w:tabs>
        <w:spacing w:after="0" w:line="240" w:lineRule="auto"/>
        <w:ind w:left="1" w:hanging="1"/>
        <w:jc w:val="both"/>
        <w:rPr>
          <w:rFonts w:ascii="Calibri" w:eastAsia="Times New Roman" w:hAnsi="Calibri" w:cs="Calibri"/>
        </w:rPr>
      </w:pPr>
      <w:r w:rsidRPr="00B356CE">
        <w:rPr>
          <w:rFonts w:ascii="Calibri" w:eastAsia="Times New Roman" w:hAnsi="Calibri" w:cs="Calibri"/>
        </w:rPr>
        <w:t xml:space="preserve">Zamawiający może odstąpić od umowy w terminie 14 dni od </w:t>
      </w:r>
      <w:r w:rsidR="009F64D7" w:rsidRPr="00B356CE">
        <w:rPr>
          <w:rFonts w:ascii="Calibri" w:eastAsia="Times New Roman" w:hAnsi="Calibri" w:cs="Calibri"/>
        </w:rPr>
        <w:t>daty</w:t>
      </w:r>
      <w:r w:rsidRPr="00B356CE">
        <w:rPr>
          <w:rFonts w:ascii="Calibri" w:eastAsia="Times New Roman" w:hAnsi="Calibri" w:cs="Calibri"/>
        </w:rPr>
        <w:t xml:space="preserve"> stwierdzenia nienależytego jej wykonania lub wykonania w sposób sprzeczny z umową. </w:t>
      </w:r>
    </w:p>
    <w:p w14:paraId="534E91F3" w14:textId="77777777" w:rsidR="004025CF" w:rsidRPr="00B356CE" w:rsidRDefault="004C2450">
      <w:pPr>
        <w:tabs>
          <w:tab w:val="left" w:pos="708"/>
        </w:tabs>
        <w:spacing w:before="120" w:after="120" w:line="240" w:lineRule="auto"/>
        <w:jc w:val="center"/>
        <w:rPr>
          <w:rFonts w:ascii="Calibri" w:eastAsia="Times New Roman" w:hAnsi="Calibri" w:cs="Calibri"/>
        </w:rPr>
      </w:pPr>
      <w:r w:rsidRPr="00B356CE">
        <w:rPr>
          <w:rFonts w:ascii="Calibri" w:eastAsia="Times New Roman" w:hAnsi="Calibri" w:cs="Calibri"/>
        </w:rPr>
        <w:t>§ 6</w:t>
      </w:r>
    </w:p>
    <w:p w14:paraId="0841F3AB" w14:textId="77777777" w:rsidR="004025CF" w:rsidRPr="00B356CE" w:rsidRDefault="004C2450" w:rsidP="009F64D7">
      <w:pPr>
        <w:pStyle w:val="Akapitzlist"/>
        <w:numPr>
          <w:ilvl w:val="0"/>
          <w:numId w:val="4"/>
        </w:numPr>
        <w:tabs>
          <w:tab w:val="left" w:pos="1789"/>
          <w:tab w:val="left" w:pos="2144"/>
        </w:tabs>
        <w:spacing w:after="0" w:line="240" w:lineRule="auto"/>
        <w:ind w:left="426" w:hanging="426"/>
        <w:jc w:val="both"/>
        <w:rPr>
          <w:rFonts w:ascii="Calibri" w:eastAsia="Times New Roman" w:hAnsi="Calibri" w:cs="Calibri"/>
          <w:shd w:val="clear" w:color="auto" w:fill="FFFFFF"/>
        </w:rPr>
      </w:pPr>
      <w:r w:rsidRPr="00B356CE">
        <w:rPr>
          <w:rFonts w:ascii="Calibri" w:eastAsia="Times New Roman" w:hAnsi="Calibri" w:cs="Calibri"/>
          <w:shd w:val="clear" w:color="auto" w:fill="FFFFFF"/>
        </w:rPr>
        <w:t xml:space="preserve">Dostawca zapłaci Zamawiającemu karę umowną za  odstąpienie od umowy przez Zamawiającego wskutek okoliczności, za które odpowiedzialność ponosi Dostawca w wysokości 5 000,00 zł. </w:t>
      </w:r>
    </w:p>
    <w:p w14:paraId="652D992C" w14:textId="77777777" w:rsidR="004025CF" w:rsidRPr="00B356CE" w:rsidRDefault="004C2450">
      <w:pPr>
        <w:numPr>
          <w:ilvl w:val="0"/>
          <w:numId w:val="4"/>
        </w:numPr>
        <w:tabs>
          <w:tab w:val="left" w:pos="708"/>
          <w:tab w:val="left" w:pos="1789"/>
          <w:tab w:val="left" w:pos="2144"/>
        </w:tabs>
        <w:spacing w:after="0" w:line="240" w:lineRule="auto"/>
        <w:ind w:left="360" w:hanging="360"/>
        <w:jc w:val="both"/>
        <w:rPr>
          <w:rFonts w:ascii="Calibri" w:eastAsia="Times New Roman" w:hAnsi="Calibri" w:cs="Calibri"/>
          <w:shd w:val="clear" w:color="auto" w:fill="FFFFFF"/>
        </w:rPr>
      </w:pPr>
      <w:r w:rsidRPr="00B356CE">
        <w:rPr>
          <w:rFonts w:ascii="Calibri" w:eastAsia="Times New Roman" w:hAnsi="Calibri" w:cs="Calibri"/>
          <w:shd w:val="clear" w:color="auto" w:fill="FFFFFF"/>
        </w:rPr>
        <w:t>Postanowienia ust. 1 nie wyłączają prawa Zamawiającego do dochodzenia odszkodowania uzupełniającego na zasadach ogólnych Kodeksu cywilnego, jeżeli wartość szkody przekroczy wysokość zastrzeżonych kar umownych.</w:t>
      </w:r>
    </w:p>
    <w:p w14:paraId="4A49D4BC" w14:textId="77777777" w:rsidR="004025CF" w:rsidRPr="00B356CE" w:rsidRDefault="004C2450">
      <w:pPr>
        <w:tabs>
          <w:tab w:val="left" w:pos="708"/>
        </w:tabs>
        <w:spacing w:after="120" w:line="240" w:lineRule="auto"/>
        <w:jc w:val="center"/>
        <w:rPr>
          <w:rFonts w:ascii="Calibri" w:eastAsia="Times New Roman" w:hAnsi="Calibri" w:cs="Calibri"/>
        </w:rPr>
      </w:pPr>
      <w:r w:rsidRPr="00B356CE">
        <w:rPr>
          <w:rFonts w:ascii="Calibri" w:eastAsia="Times New Roman" w:hAnsi="Calibri" w:cs="Calibri"/>
        </w:rPr>
        <w:t>§ 7</w:t>
      </w:r>
    </w:p>
    <w:p w14:paraId="0D73189A" w14:textId="77777777" w:rsidR="004025CF" w:rsidRPr="00B356CE" w:rsidRDefault="004C2450" w:rsidP="009F64D7">
      <w:pPr>
        <w:pStyle w:val="Akapitzlist"/>
        <w:numPr>
          <w:ilvl w:val="0"/>
          <w:numId w:val="5"/>
        </w:numPr>
        <w:tabs>
          <w:tab w:val="left" w:pos="284"/>
          <w:tab w:val="left" w:pos="567"/>
        </w:tabs>
        <w:spacing w:after="0" w:line="240" w:lineRule="auto"/>
        <w:ind w:left="426" w:hanging="426"/>
        <w:jc w:val="both"/>
        <w:rPr>
          <w:rFonts w:ascii="Calibri" w:eastAsia="Times New Roman" w:hAnsi="Calibri" w:cs="Calibri"/>
          <w:shd w:val="clear" w:color="auto" w:fill="FFFFFF"/>
        </w:rPr>
      </w:pPr>
      <w:r w:rsidRPr="00B356CE">
        <w:rPr>
          <w:rFonts w:ascii="Calibri" w:eastAsia="Times New Roman" w:hAnsi="Calibri" w:cs="Calibri"/>
          <w:shd w:val="clear" w:color="auto" w:fill="FFFFFF"/>
        </w:rPr>
        <w:t xml:space="preserve">Zamawiający zastrzega sobie prawo do rozwiązania umowy ze skutkiem natychmiastowym </w:t>
      </w:r>
      <w:r w:rsidRPr="00B356CE">
        <w:rPr>
          <w:rFonts w:ascii="Calibri" w:eastAsia="Times New Roman" w:hAnsi="Calibri" w:cs="Calibri"/>
          <w:shd w:val="clear" w:color="auto" w:fill="FFFFFF"/>
        </w:rPr>
        <w:br/>
        <w:t xml:space="preserve">w przypadku, gdy w 2020 roku nie będzie możliwe zagwarantowanie środków finansowych na </w:t>
      </w:r>
      <w:r w:rsidRPr="00B356CE">
        <w:rPr>
          <w:rFonts w:ascii="Calibri" w:eastAsia="Times New Roman" w:hAnsi="Calibri" w:cs="Calibri"/>
          <w:shd w:val="clear" w:color="auto" w:fill="FFFFFF"/>
        </w:rPr>
        <w:lastRenderedPageBreak/>
        <w:t>sfinansowanie przedmiotu umowy. W takim przypadku żadnej ze stron nie będą przysługiwały roszczenia odszkodowawcze.</w:t>
      </w:r>
    </w:p>
    <w:p w14:paraId="1383796E" w14:textId="77777777" w:rsidR="004025CF" w:rsidRPr="00B356CE" w:rsidRDefault="004C2450">
      <w:pPr>
        <w:numPr>
          <w:ilvl w:val="0"/>
          <w:numId w:val="5"/>
        </w:numPr>
        <w:tabs>
          <w:tab w:val="left" w:pos="708"/>
          <w:tab w:val="left" w:pos="567"/>
        </w:tabs>
        <w:spacing w:after="0" w:line="240" w:lineRule="auto"/>
        <w:ind w:left="360" w:hanging="360"/>
        <w:jc w:val="both"/>
        <w:rPr>
          <w:rFonts w:ascii="Calibri" w:eastAsia="Times New Roman" w:hAnsi="Calibri" w:cs="Calibri"/>
          <w:shd w:val="clear" w:color="auto" w:fill="FFFFFF"/>
        </w:rPr>
      </w:pPr>
      <w:r w:rsidRPr="00B356CE">
        <w:rPr>
          <w:rFonts w:ascii="Calibri" w:eastAsia="Times New Roman" w:hAnsi="Calibri" w:cs="Calibri"/>
          <w:shd w:val="clear" w:color="auto" w:fill="FFFFFF"/>
        </w:rPr>
        <w:t xml:space="preserve">Zamawiający zastrzega możliwość wcześniejszego rozwiązania umowy, z zachowaniem </w:t>
      </w:r>
      <w:r w:rsidR="00B356CE">
        <w:rPr>
          <w:rFonts w:ascii="Calibri" w:eastAsia="Times New Roman" w:hAnsi="Calibri" w:cs="Calibri"/>
          <w:shd w:val="clear" w:color="auto" w:fill="FFFFFF"/>
        </w:rPr>
        <w:br/>
      </w:r>
      <w:r w:rsidRPr="00B356CE">
        <w:rPr>
          <w:rFonts w:ascii="Calibri" w:eastAsia="Times New Roman" w:hAnsi="Calibri" w:cs="Calibri"/>
          <w:shd w:val="clear" w:color="auto" w:fill="FFFFFF"/>
        </w:rPr>
        <w:t xml:space="preserve">30 dniowego okresu wypowiedzenia, w przypadku wystąpienia po stronie Zamawiającego zmian </w:t>
      </w:r>
      <w:proofErr w:type="spellStart"/>
      <w:r w:rsidRPr="00B356CE">
        <w:rPr>
          <w:rFonts w:ascii="Calibri" w:eastAsia="Times New Roman" w:hAnsi="Calibri" w:cs="Calibri"/>
          <w:shd w:val="clear" w:color="auto" w:fill="FFFFFF"/>
        </w:rPr>
        <w:t>organizacyjno</w:t>
      </w:r>
      <w:proofErr w:type="spellEnd"/>
      <w:r w:rsidR="00B356CE">
        <w:rPr>
          <w:rFonts w:ascii="Calibri" w:eastAsia="Times New Roman" w:hAnsi="Calibri" w:cs="Calibri"/>
          <w:shd w:val="clear" w:color="auto" w:fill="FFFFFF"/>
        </w:rPr>
        <w:t xml:space="preserve"> </w:t>
      </w:r>
      <w:r w:rsidRPr="00B356CE">
        <w:rPr>
          <w:rFonts w:ascii="Calibri" w:eastAsia="Times New Roman" w:hAnsi="Calibri" w:cs="Calibri"/>
          <w:shd w:val="clear" w:color="auto" w:fill="FFFFFF"/>
        </w:rPr>
        <w:t xml:space="preserve">– prawnych skutkujących przekształceniem lub jego likwidacją. </w:t>
      </w:r>
    </w:p>
    <w:p w14:paraId="35D62E41" w14:textId="77777777" w:rsidR="004025CF" w:rsidRPr="00B356CE" w:rsidRDefault="004C2450">
      <w:pPr>
        <w:numPr>
          <w:ilvl w:val="0"/>
          <w:numId w:val="5"/>
        </w:numPr>
        <w:tabs>
          <w:tab w:val="left" w:pos="708"/>
          <w:tab w:val="left" w:pos="567"/>
        </w:tabs>
        <w:spacing w:after="0" w:line="240" w:lineRule="auto"/>
        <w:ind w:left="360" w:hanging="360"/>
        <w:jc w:val="both"/>
        <w:rPr>
          <w:rFonts w:ascii="Calibri" w:eastAsia="Times New Roman" w:hAnsi="Calibri" w:cs="Calibri"/>
          <w:shd w:val="clear" w:color="auto" w:fill="FFFFFF"/>
        </w:rPr>
      </w:pPr>
      <w:r w:rsidRPr="00B356CE">
        <w:rPr>
          <w:rFonts w:ascii="Calibri" w:eastAsia="Times New Roman" w:hAnsi="Calibri" w:cs="Calibri"/>
          <w:shd w:val="clear" w:color="auto" w:fill="FFFFFF"/>
        </w:rPr>
        <w:t>W przypadku, o którym mowa w ust. 1 i 2 Dostawca może żądać wyłącznie wynagrodzenia należnego z tytułu wykonania części zamówienia.</w:t>
      </w:r>
    </w:p>
    <w:p w14:paraId="74B93D6A" w14:textId="77777777" w:rsidR="004025CF" w:rsidRPr="00B356CE" w:rsidRDefault="004C2450">
      <w:pPr>
        <w:tabs>
          <w:tab w:val="left" w:pos="708"/>
        </w:tabs>
        <w:spacing w:after="60" w:line="240" w:lineRule="auto"/>
        <w:jc w:val="center"/>
        <w:rPr>
          <w:rFonts w:ascii="Calibri" w:eastAsia="Times New Roman" w:hAnsi="Calibri" w:cs="Calibri"/>
        </w:rPr>
      </w:pPr>
      <w:r w:rsidRPr="00B356CE">
        <w:rPr>
          <w:rFonts w:ascii="Calibri" w:eastAsia="Times New Roman" w:hAnsi="Calibri" w:cs="Calibri"/>
        </w:rPr>
        <w:t>§ 8</w:t>
      </w:r>
    </w:p>
    <w:p w14:paraId="0176087E" w14:textId="77777777" w:rsidR="004025CF" w:rsidRPr="00B356CE" w:rsidRDefault="004C2450">
      <w:pPr>
        <w:tabs>
          <w:tab w:val="left" w:pos="708"/>
        </w:tabs>
        <w:spacing w:after="0" w:line="240" w:lineRule="auto"/>
        <w:jc w:val="both"/>
        <w:rPr>
          <w:rFonts w:ascii="Calibri" w:eastAsia="Times New Roman" w:hAnsi="Calibri" w:cs="Calibri"/>
          <w:color w:val="000000"/>
        </w:rPr>
      </w:pPr>
      <w:r w:rsidRPr="00B356CE">
        <w:rPr>
          <w:rFonts w:ascii="Calibri" w:eastAsia="Times New Roman" w:hAnsi="Calibri" w:cs="Calibri"/>
          <w:color w:val="000000"/>
        </w:rPr>
        <w:t>Wierzytelności przysługujące Dostawcy z tytułu realizacji niniejszej umowy nie mogą być przenoszone na osoby trzecie bez uprzedniej pisemnej zgody Zamawiającego.</w:t>
      </w:r>
    </w:p>
    <w:p w14:paraId="28307C5A" w14:textId="77777777" w:rsidR="004025CF" w:rsidRPr="00B356CE" w:rsidRDefault="004C2450">
      <w:pPr>
        <w:tabs>
          <w:tab w:val="left" w:pos="708"/>
        </w:tabs>
        <w:spacing w:before="120" w:after="120" w:line="240" w:lineRule="auto"/>
        <w:jc w:val="center"/>
        <w:rPr>
          <w:rFonts w:ascii="Calibri" w:eastAsia="Times New Roman" w:hAnsi="Calibri" w:cs="Calibri"/>
        </w:rPr>
      </w:pPr>
      <w:r w:rsidRPr="00B356CE">
        <w:rPr>
          <w:rFonts w:ascii="Calibri" w:eastAsia="Times New Roman" w:hAnsi="Calibri" w:cs="Calibri"/>
        </w:rPr>
        <w:t>§ 9</w:t>
      </w:r>
    </w:p>
    <w:p w14:paraId="671F5379" w14:textId="77777777" w:rsidR="004025CF" w:rsidRPr="00B356CE" w:rsidRDefault="004C2450">
      <w:pPr>
        <w:tabs>
          <w:tab w:val="left" w:pos="708"/>
        </w:tabs>
        <w:spacing w:after="0" w:line="240" w:lineRule="auto"/>
        <w:jc w:val="both"/>
        <w:rPr>
          <w:rFonts w:ascii="Calibri" w:eastAsia="Times New Roman" w:hAnsi="Calibri" w:cs="Calibri"/>
        </w:rPr>
      </w:pPr>
      <w:r w:rsidRPr="00B356CE">
        <w:rPr>
          <w:rFonts w:ascii="Calibri" w:eastAsia="Times New Roman" w:hAnsi="Calibri" w:cs="Calibri"/>
        </w:rPr>
        <w:t>Wszelkie zmiany niniejszej umowy wymagają formy pisemnej pod rygorem nieważności.</w:t>
      </w:r>
    </w:p>
    <w:p w14:paraId="37D238F0" w14:textId="77777777" w:rsidR="004025CF" w:rsidRPr="00B356CE" w:rsidRDefault="004C2450">
      <w:pPr>
        <w:tabs>
          <w:tab w:val="left" w:pos="708"/>
        </w:tabs>
        <w:spacing w:before="120" w:after="120" w:line="240" w:lineRule="auto"/>
        <w:jc w:val="center"/>
        <w:rPr>
          <w:rFonts w:ascii="Calibri" w:eastAsia="Times New Roman" w:hAnsi="Calibri" w:cs="Calibri"/>
        </w:rPr>
      </w:pPr>
      <w:r w:rsidRPr="00B356CE">
        <w:rPr>
          <w:rFonts w:ascii="Calibri" w:eastAsia="Times New Roman" w:hAnsi="Calibri" w:cs="Calibri"/>
        </w:rPr>
        <w:t>§ 10</w:t>
      </w:r>
    </w:p>
    <w:p w14:paraId="16DF279B" w14:textId="77777777" w:rsidR="004025CF" w:rsidRPr="00B356CE" w:rsidRDefault="004C2450">
      <w:pPr>
        <w:tabs>
          <w:tab w:val="left" w:pos="708"/>
        </w:tabs>
        <w:spacing w:after="0" w:line="240" w:lineRule="auto"/>
        <w:jc w:val="both"/>
        <w:rPr>
          <w:rFonts w:ascii="Calibri" w:eastAsia="Times New Roman" w:hAnsi="Calibri" w:cs="Calibri"/>
        </w:rPr>
      </w:pPr>
      <w:r w:rsidRPr="00B356CE">
        <w:rPr>
          <w:rFonts w:ascii="Calibri" w:eastAsia="Times New Roman" w:hAnsi="Calibri" w:cs="Calibri"/>
        </w:rPr>
        <w:t>Spory powstałe na tle realizacji niniejszej umowy będą rozstrzygane przez sąd powszechny właściwy miejscowo dla siedziby Zamawiającego.</w:t>
      </w:r>
    </w:p>
    <w:p w14:paraId="09FF25AD" w14:textId="77777777" w:rsidR="004025CF" w:rsidRPr="00B356CE" w:rsidRDefault="004C2450">
      <w:pPr>
        <w:tabs>
          <w:tab w:val="left" w:pos="708"/>
        </w:tabs>
        <w:spacing w:before="60" w:after="60" w:line="240" w:lineRule="auto"/>
        <w:jc w:val="center"/>
        <w:rPr>
          <w:rFonts w:ascii="Calibri" w:eastAsia="Times New Roman" w:hAnsi="Calibri" w:cs="Calibri"/>
        </w:rPr>
      </w:pPr>
      <w:r w:rsidRPr="00B356CE">
        <w:rPr>
          <w:rFonts w:ascii="Calibri" w:eastAsia="Times New Roman" w:hAnsi="Calibri" w:cs="Calibri"/>
        </w:rPr>
        <w:t>§ 11</w:t>
      </w:r>
    </w:p>
    <w:p w14:paraId="1C551273" w14:textId="77777777" w:rsidR="004025CF" w:rsidRPr="00B356CE" w:rsidRDefault="004C2450">
      <w:pPr>
        <w:tabs>
          <w:tab w:val="left" w:pos="708"/>
        </w:tabs>
        <w:spacing w:after="0" w:line="240" w:lineRule="auto"/>
        <w:jc w:val="both"/>
        <w:rPr>
          <w:rFonts w:ascii="Calibri" w:eastAsia="Times New Roman" w:hAnsi="Calibri" w:cs="Calibri"/>
        </w:rPr>
      </w:pPr>
      <w:r w:rsidRPr="00B356CE">
        <w:rPr>
          <w:rFonts w:ascii="Calibri" w:eastAsia="Times New Roman" w:hAnsi="Calibri" w:cs="Calibri"/>
        </w:rPr>
        <w:t>W sprawach nie uregulowanych w umowie zastosowanie mają przepisy Kodeksu cywilnego.</w:t>
      </w:r>
    </w:p>
    <w:p w14:paraId="06B18CE3" w14:textId="77777777" w:rsidR="004025CF" w:rsidRPr="00B356CE" w:rsidRDefault="004C2450">
      <w:pPr>
        <w:tabs>
          <w:tab w:val="left" w:pos="708"/>
        </w:tabs>
        <w:spacing w:before="60" w:after="60" w:line="240" w:lineRule="auto"/>
        <w:jc w:val="center"/>
        <w:rPr>
          <w:rFonts w:ascii="Calibri" w:eastAsia="Times New Roman" w:hAnsi="Calibri" w:cs="Calibri"/>
        </w:rPr>
      </w:pPr>
      <w:r w:rsidRPr="00B356CE">
        <w:rPr>
          <w:rFonts w:ascii="Calibri" w:eastAsia="Times New Roman" w:hAnsi="Calibri" w:cs="Calibri"/>
        </w:rPr>
        <w:t>§ 12</w:t>
      </w:r>
    </w:p>
    <w:p w14:paraId="6476A266" w14:textId="77777777" w:rsidR="004025CF" w:rsidRPr="00B356CE" w:rsidRDefault="004C2450">
      <w:pPr>
        <w:tabs>
          <w:tab w:val="left" w:pos="708"/>
        </w:tabs>
        <w:spacing w:after="0" w:line="240" w:lineRule="auto"/>
        <w:jc w:val="both"/>
        <w:rPr>
          <w:rFonts w:ascii="Calibri" w:eastAsia="Times New Roman" w:hAnsi="Calibri" w:cs="Calibri"/>
        </w:rPr>
      </w:pPr>
      <w:r w:rsidRPr="00B356CE">
        <w:rPr>
          <w:rFonts w:ascii="Calibri" w:eastAsia="Times New Roman" w:hAnsi="Calibri" w:cs="Calibri"/>
        </w:rPr>
        <w:t xml:space="preserve">Umowę sporządzono w dwóch jednobrzmiących egzemplarzach, po jednym dla Zamawiającego </w:t>
      </w:r>
      <w:r w:rsidR="00B356CE">
        <w:rPr>
          <w:rFonts w:ascii="Calibri" w:eastAsia="Times New Roman" w:hAnsi="Calibri" w:cs="Calibri"/>
        </w:rPr>
        <w:br/>
      </w:r>
      <w:r w:rsidRPr="00B356CE">
        <w:rPr>
          <w:rFonts w:ascii="Calibri" w:eastAsia="Times New Roman" w:hAnsi="Calibri" w:cs="Calibri"/>
        </w:rPr>
        <w:t>i Dostawcy.</w:t>
      </w:r>
    </w:p>
    <w:p w14:paraId="36411D43" w14:textId="77777777" w:rsidR="004025CF" w:rsidRPr="00B356CE" w:rsidRDefault="004025CF">
      <w:pPr>
        <w:tabs>
          <w:tab w:val="left" w:pos="708"/>
        </w:tabs>
        <w:spacing w:after="0" w:line="360" w:lineRule="auto"/>
        <w:jc w:val="center"/>
        <w:rPr>
          <w:rFonts w:ascii="Calibri" w:eastAsia="Times New Roman" w:hAnsi="Calibri" w:cs="Calibri"/>
        </w:rPr>
      </w:pPr>
    </w:p>
    <w:p w14:paraId="7B0C76FE" w14:textId="77777777" w:rsidR="004025CF" w:rsidRPr="00B356CE" w:rsidRDefault="004C2450">
      <w:pPr>
        <w:tabs>
          <w:tab w:val="left" w:pos="708"/>
        </w:tabs>
        <w:spacing w:after="0" w:line="360" w:lineRule="auto"/>
        <w:jc w:val="center"/>
        <w:rPr>
          <w:rFonts w:ascii="Calibri" w:eastAsia="Times New Roman" w:hAnsi="Calibri" w:cs="Calibri"/>
        </w:rPr>
      </w:pPr>
      <w:r w:rsidRPr="00B356CE">
        <w:rPr>
          <w:rFonts w:ascii="Calibri" w:eastAsia="Times New Roman" w:hAnsi="Calibri" w:cs="Calibri"/>
        </w:rPr>
        <w:t xml:space="preserve">ZAMAWIAJĄCY                                                    </w:t>
      </w:r>
      <w:r w:rsidRPr="00B356CE">
        <w:rPr>
          <w:rFonts w:ascii="Calibri" w:eastAsia="Times New Roman" w:hAnsi="Calibri" w:cs="Calibri"/>
        </w:rPr>
        <w:tab/>
      </w:r>
      <w:r w:rsidRPr="00B356CE">
        <w:rPr>
          <w:rFonts w:ascii="Calibri" w:eastAsia="Times New Roman" w:hAnsi="Calibri" w:cs="Calibri"/>
        </w:rPr>
        <w:tab/>
        <w:t xml:space="preserve">          DOSTAWCA</w:t>
      </w:r>
    </w:p>
    <w:p w14:paraId="283DDE71" w14:textId="77777777" w:rsidR="004025CF" w:rsidRPr="00B356CE" w:rsidRDefault="004025CF">
      <w:pPr>
        <w:tabs>
          <w:tab w:val="left" w:pos="851"/>
        </w:tabs>
        <w:spacing w:before="120" w:after="0" w:line="240" w:lineRule="auto"/>
        <w:jc w:val="both"/>
        <w:rPr>
          <w:rFonts w:ascii="Calibri" w:eastAsia="Times New Roman" w:hAnsi="Calibri" w:cs="Calibri"/>
        </w:rPr>
      </w:pPr>
    </w:p>
    <w:p w14:paraId="688B6BBE" w14:textId="77777777" w:rsidR="004025CF" w:rsidRPr="00B356CE" w:rsidRDefault="004025CF">
      <w:pPr>
        <w:tabs>
          <w:tab w:val="left" w:pos="708"/>
        </w:tabs>
        <w:spacing w:after="0" w:line="240" w:lineRule="auto"/>
        <w:ind w:firstLine="4678"/>
        <w:jc w:val="center"/>
        <w:rPr>
          <w:rFonts w:ascii="Calibri" w:eastAsia="Times New Roman" w:hAnsi="Calibri" w:cs="Calibri"/>
        </w:rPr>
      </w:pPr>
    </w:p>
    <w:p w14:paraId="47B137EE" w14:textId="77777777" w:rsidR="004025CF" w:rsidRPr="00B356CE" w:rsidRDefault="004025CF">
      <w:pPr>
        <w:tabs>
          <w:tab w:val="left" w:pos="708"/>
        </w:tabs>
        <w:spacing w:after="0" w:line="240" w:lineRule="auto"/>
        <w:jc w:val="right"/>
        <w:rPr>
          <w:rFonts w:ascii="Calibri" w:eastAsia="Times New Roman" w:hAnsi="Calibri" w:cs="Calibri"/>
        </w:rPr>
      </w:pPr>
    </w:p>
    <w:p w14:paraId="74BB927B" w14:textId="77777777" w:rsidR="004025CF" w:rsidRPr="00B356CE" w:rsidRDefault="004025CF">
      <w:pPr>
        <w:tabs>
          <w:tab w:val="left" w:pos="708"/>
        </w:tabs>
        <w:spacing w:after="0" w:line="240" w:lineRule="auto"/>
        <w:jc w:val="right"/>
        <w:rPr>
          <w:rFonts w:ascii="Calibri" w:eastAsia="Times New Roman" w:hAnsi="Calibri" w:cs="Calibri"/>
        </w:rPr>
      </w:pPr>
    </w:p>
    <w:p w14:paraId="5AEF5D89" w14:textId="77777777" w:rsidR="004025CF" w:rsidRPr="00B356CE" w:rsidRDefault="004025CF">
      <w:pPr>
        <w:tabs>
          <w:tab w:val="left" w:pos="708"/>
        </w:tabs>
        <w:spacing w:after="0" w:line="240" w:lineRule="auto"/>
        <w:jc w:val="right"/>
        <w:rPr>
          <w:rFonts w:ascii="Calibri" w:eastAsia="Times New Roman" w:hAnsi="Calibri" w:cs="Calibri"/>
        </w:rPr>
      </w:pPr>
    </w:p>
    <w:p w14:paraId="2BE43D7E" w14:textId="77777777" w:rsidR="004025CF" w:rsidRPr="00B356CE" w:rsidRDefault="004025CF">
      <w:pPr>
        <w:tabs>
          <w:tab w:val="left" w:pos="708"/>
        </w:tabs>
        <w:spacing w:after="0" w:line="240" w:lineRule="auto"/>
        <w:jc w:val="right"/>
        <w:rPr>
          <w:rFonts w:ascii="Calibri" w:eastAsia="Times New Roman" w:hAnsi="Calibri" w:cs="Calibri"/>
        </w:rPr>
      </w:pPr>
    </w:p>
    <w:sectPr w:rsidR="004025CF" w:rsidRPr="00B35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1BB1"/>
    <w:multiLevelType w:val="multilevel"/>
    <w:tmpl w:val="75F6B7F4"/>
    <w:name w:val="WW8Num142"/>
    <w:lvl w:ilvl="0">
      <w:start w:val="1"/>
      <w:numFmt w:val="decimal"/>
      <w:lvlText w:val="%1)"/>
      <w:lvlJc w:val="left"/>
      <w:pPr>
        <w:tabs>
          <w:tab w:val="num" w:pos="0"/>
        </w:tabs>
      </w:pPr>
      <w:rPr>
        <w:rFonts w:ascii="Times New Roman" w:hAnsi="Times New Roman" w:cs="Times New Roman" w:hint="default"/>
        <w:b w:val="0"/>
        <w:color w:val="000000"/>
      </w:rPr>
    </w:lvl>
    <w:lvl w:ilvl="1">
      <w:numFmt w:val="decimal"/>
      <w:lvlText w:val="%2"/>
      <w:lvlJc w:val="left"/>
      <w:pPr>
        <w:tabs>
          <w:tab w:val="num" w:pos="0"/>
        </w:tabs>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1" w15:restartNumberingAfterBreak="0">
    <w:nsid w:val="0A71327C"/>
    <w:multiLevelType w:val="multilevel"/>
    <w:tmpl w:val="F0C66C6C"/>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E32DE6"/>
    <w:multiLevelType w:val="multilevel"/>
    <w:tmpl w:val="7BA2869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8520E5"/>
    <w:multiLevelType w:val="multilevel"/>
    <w:tmpl w:val="CC0EE9B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C70DC8"/>
    <w:multiLevelType w:val="multilevel"/>
    <w:tmpl w:val="EC866C1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274D6F"/>
    <w:multiLevelType w:val="multilevel"/>
    <w:tmpl w:val="8A6E1740"/>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5CF"/>
    <w:rsid w:val="00025082"/>
    <w:rsid w:val="000A0AEB"/>
    <w:rsid w:val="00290A59"/>
    <w:rsid w:val="002B16D5"/>
    <w:rsid w:val="002C1E6C"/>
    <w:rsid w:val="002D168A"/>
    <w:rsid w:val="00350139"/>
    <w:rsid w:val="004025CF"/>
    <w:rsid w:val="00412FA7"/>
    <w:rsid w:val="004157B3"/>
    <w:rsid w:val="004615C6"/>
    <w:rsid w:val="004C2450"/>
    <w:rsid w:val="00565995"/>
    <w:rsid w:val="008A4C92"/>
    <w:rsid w:val="008B2C3F"/>
    <w:rsid w:val="00914508"/>
    <w:rsid w:val="00915688"/>
    <w:rsid w:val="009F64D7"/>
    <w:rsid w:val="00A5439A"/>
    <w:rsid w:val="00B356CE"/>
    <w:rsid w:val="00B83514"/>
    <w:rsid w:val="00C11DFC"/>
    <w:rsid w:val="00C45090"/>
    <w:rsid w:val="00CC5DCE"/>
    <w:rsid w:val="00CC7D1E"/>
    <w:rsid w:val="00D92DDF"/>
    <w:rsid w:val="00DA3CAF"/>
    <w:rsid w:val="00DB240A"/>
    <w:rsid w:val="00E26B10"/>
    <w:rsid w:val="00F66B11"/>
    <w:rsid w:val="00FA50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369CF"/>
  <w15:docId w15:val="{C17DA67A-B2FE-4541-8848-0E68C2199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F64D7"/>
    <w:pPr>
      <w:ind w:left="720"/>
      <w:contextualSpacing/>
    </w:pPr>
  </w:style>
  <w:style w:type="paragraph" w:customStyle="1" w:styleId="Tekstpodstawowy21">
    <w:name w:val="Tekst podstawowy 21"/>
    <w:basedOn w:val="Normalny"/>
    <w:qFormat/>
    <w:rsid w:val="000A0AEB"/>
    <w:pPr>
      <w:spacing w:after="0" w:line="240" w:lineRule="auto"/>
      <w:jc w:val="both"/>
    </w:pPr>
    <w:rPr>
      <w:rFonts w:ascii="Times New Roman" w:eastAsia="Times New Roman" w:hAnsi="Times New Roman" w:cs="Times New Roman"/>
      <w:sz w:val="24"/>
      <w:szCs w:val="20"/>
    </w:rPr>
  </w:style>
  <w:style w:type="character" w:customStyle="1" w:styleId="Domylnaczcionkaakapitu1">
    <w:name w:val="Domyślna czcionka akapitu1"/>
    <w:qFormat/>
    <w:rsid w:val="000A0AEB"/>
    <w:rPr>
      <w:sz w:val="24"/>
    </w:rPr>
  </w:style>
  <w:style w:type="character" w:styleId="Hipercze">
    <w:name w:val="Hyperlink"/>
    <w:basedOn w:val="Domylnaczcionkaakapitu"/>
    <w:uiPriority w:val="99"/>
    <w:unhideWhenUsed/>
    <w:rsid w:val="00C45090"/>
    <w:rPr>
      <w:color w:val="0563C1" w:themeColor="hyperlink"/>
      <w:u w:val="single"/>
    </w:rPr>
  </w:style>
  <w:style w:type="character" w:styleId="Nierozpoznanawzmianka">
    <w:name w:val="Unresolved Mention"/>
    <w:basedOn w:val="Domylnaczcionkaakapitu"/>
    <w:uiPriority w:val="99"/>
    <w:semiHidden/>
    <w:unhideWhenUsed/>
    <w:rsid w:val="00C45090"/>
    <w:rPr>
      <w:color w:val="605E5C"/>
      <w:shd w:val="clear" w:color="auto" w:fill="E1DFDD"/>
    </w:rPr>
  </w:style>
  <w:style w:type="paragraph" w:styleId="Tekstdymka">
    <w:name w:val="Balloon Text"/>
    <w:basedOn w:val="Normalny"/>
    <w:link w:val="TekstdymkaZnak"/>
    <w:uiPriority w:val="99"/>
    <w:semiHidden/>
    <w:unhideWhenUsed/>
    <w:rsid w:val="00C450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50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174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uro@petroz.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E3D02-3F50-49DD-A610-B984A34AF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1485</Words>
  <Characters>8910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Wojtaszewska</dc:creator>
  <cp:lastModifiedBy>Małgorzata Ludwiszewska</cp:lastModifiedBy>
  <cp:revision>27</cp:revision>
  <cp:lastPrinted>2019-01-18T13:26:00Z</cp:lastPrinted>
  <dcterms:created xsi:type="dcterms:W3CDTF">2019-01-08T15:20:00Z</dcterms:created>
  <dcterms:modified xsi:type="dcterms:W3CDTF">2020-06-17T08:32:00Z</dcterms:modified>
</cp:coreProperties>
</file>